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3.png" ContentType="image/png"/>
  <Override PartName="/word/media/rId35.png" ContentType="image/png"/>
  <Override PartName="/word/media/rId36.png" ContentType="image/png"/>
  <Override PartName="/word/media/rId29.png" ContentType="image/png"/>
  <Override PartName="/word/media/rId38.png" ContentType="image/png"/>
  <Override PartName="/word/media/rId43.png" ContentType="image/png"/>
  <Override PartName="/word/media/rId42.png" ContentType="image/png"/>
  <Override PartName="/word/media/rId84.png" ContentType="image/png"/>
  <Override PartName="/word/media/rId85.png" ContentType="image/png"/>
  <Override PartName="/word/media/rId94.png" ContentType="image/png"/>
  <Override PartName="/word/media/rId82.png" ContentType="image/png"/>
  <Override PartName="/word/media/rId95.png" ContentType="image/png"/>
  <Override PartName="/word/media/rId91.png" ContentType="image/png"/>
  <Override PartName="/word/media/rId99.png" ContentType="image/png"/>
  <Override PartName="/word/media/rId101.png" ContentType="image/png"/>
  <Override PartName="/word/media/rId121.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4.png" ContentType="image/png"/>
  <Override PartName="/word/media/rId478.png" ContentType="image/png"/>
  <Override PartName="/word/media/rId531.png" ContentType="image/png"/>
  <Override PartName="/word/media/rId536.png" ContentType="image/png"/>
  <Override PartName="/word/media/rId558.png" ContentType="image/png"/>
  <Override PartName="/word/media/rId560.png" ContentType="image/png"/>
  <Override PartName="/word/media/rId562.png" ContentType="image/png"/>
  <Override PartName="/word/media/rId574.png" ContentType="image/png"/>
  <Override PartName="/word/media/rId569.png" ContentType="image/png"/>
  <Override PartName="/word/media/rId566.png" ContentType="image/png"/>
  <Override PartName="/word/media/rId567.png" ContentType="image/png"/>
  <Override PartName="/word/media/rId561.png" ContentType="image/png"/>
  <Override PartName="/word/media/rId576.png" ContentType="image/png"/>
  <Override PartName="/word/media/rId618.png" ContentType="image/png"/>
  <Override PartName="/word/media/rId662.png" ContentType="image/png"/>
  <Override PartName="/word/media/rId664.png" ContentType="image/png"/>
  <Override PartName="/word/media/rId712.png" ContentType="image/png"/>
  <Override PartName="/word/media/rId719.png" ContentType="image/png"/>
  <Override PartName="/word/media/rId742.png" ContentType="image/png"/>
  <Override PartName="/word/media/rId751.png" ContentType="image/png"/>
  <Override PartName="/word/media/rId718.png" ContentType="image/png"/>
  <Override PartName="/word/media/rId716.png" ContentType="image/png"/>
  <Override PartName="/word/media/rId717.png" ContentType="image/png"/>
  <Override PartName="/word/media/rId730.png" ContentType="image/png"/>
  <Override PartName="/word/media/rId755.png" ContentType="image/png"/>
  <Override PartName="/word/media/rId772.png" ContentType="image/png"/>
  <Override PartName="/word/media/rId768.png" ContentType="image/png"/>
  <Override PartName="/word/media/rId714.png" ContentType="image/png"/>
  <Override PartName="/word/media/rId791.png" ContentType="image/png"/>
  <Override PartName="/word/media/rId793.png" ContentType="image/png"/>
  <Override PartName="/word/media/rId796.png" ContentType="image/png"/>
  <Override PartName="/word/media/rId794.png" ContentType="image/png"/>
  <Override PartName="/word/media/rId798.png" ContentType="image/png"/>
  <Override PartName="/word/media/rId799.png" ContentType="image/png"/>
  <Override PartName="/word/media/rId8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May,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1"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0">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2"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4"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7"/>
    <w:bookmarkStart w:id="39"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9"/>
    <w:bookmarkStart w:id="40"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40"/>
    <w:bookmarkEnd w:id="41"/>
    <w:bookmarkStart w:id="81" w:name="a-very-general-genomics-overview"/>
    <w:p>
      <w:pPr>
        <w:pStyle w:val="Heading1"/>
      </w:pPr>
      <w:r>
        <w:rPr>
          <w:rStyle w:val="SectionNumber"/>
        </w:rPr>
        <w:t xml:space="preserve">2</w:t>
      </w:r>
      <w:r>
        <w:tab/>
      </w:r>
      <w:r>
        <w:t xml:space="preserve">A Very General Genomics Overview</w:t>
      </w:r>
    </w:p>
    <w:bookmarkStart w:id="73"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4"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4"/>
    <w:bookmarkStart w:id="48"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5"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5"/>
    <w:bookmarkStart w:id="46"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6"/>
    <w:bookmarkStart w:id="47"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7"/>
    <w:bookmarkEnd w:id="48"/>
    <w:bookmarkStart w:id="62" w:name="sequencing-file-formats"/>
    <w:p>
      <w:pPr>
        <w:pStyle w:val="Heading3"/>
      </w:pPr>
      <w:r>
        <w:rPr>
          <w:rStyle w:val="SectionNumber"/>
        </w:rPr>
        <w:t xml:space="preserve">2.1.3</w:t>
      </w:r>
      <w:r>
        <w:tab/>
      </w:r>
      <w:r>
        <w:t xml:space="preserve">Sequencing file formats</w:t>
      </w:r>
    </w:p>
    <w:bookmarkStart w:id="50"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50"/>
    <w:bookmarkStart w:id="51"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1"/>
    <w:bookmarkStart w:id="53"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53"/>
    <w:bookmarkStart w:id="55"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5"/>
    <w:bookmarkStart w:id="57"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57"/>
    <w:bookmarkStart w:id="59"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59"/>
    <w:bookmarkStart w:id="61"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61"/>
    <w:bookmarkEnd w:id="62"/>
    <w:bookmarkStart w:id="72" w:name="microarray-file-formats"/>
    <w:p>
      <w:pPr>
        <w:pStyle w:val="Heading3"/>
      </w:pPr>
      <w:r>
        <w:rPr>
          <w:rStyle w:val="SectionNumber"/>
        </w:rPr>
        <w:t xml:space="preserve">2.1.4</w:t>
      </w:r>
      <w:r>
        <w:tab/>
      </w:r>
      <w:r>
        <w:t xml:space="preserve">Microarray file formats</w:t>
      </w:r>
    </w:p>
    <w:bookmarkStart w:id="65"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65"/>
    <w:bookmarkStart w:id="67"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67"/>
    <w:bookmarkStart w:id="69"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69"/>
    <w:bookmarkStart w:id="71"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71"/>
    <w:bookmarkEnd w:id="72"/>
    <w:bookmarkEnd w:id="73"/>
    <w:bookmarkStart w:id="80"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5"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75"/>
    <w:bookmarkStart w:id="77"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77"/>
    <w:bookmarkStart w:id="79"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79"/>
    <w:bookmarkEnd w:id="80"/>
    <w:bookmarkEnd w:id="81"/>
    <w:bookmarkStart w:id="98" w:name="guidelines-for-good-metadata"/>
    <w:p>
      <w:pPr>
        <w:pStyle w:val="Heading1"/>
      </w:pPr>
      <w:r>
        <w:rPr>
          <w:rStyle w:val="SectionNumber"/>
        </w:rPr>
        <w:t xml:space="preserve">3</w:t>
      </w:r>
      <w:r>
        <w:tab/>
      </w:r>
      <w:r>
        <w:t xml:space="preserve">Guidelines for Good Metadata</w:t>
      </w:r>
    </w:p>
    <w:bookmarkStart w:id="83"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Start w:id="87"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6">
        <w:r>
          <w:rPr>
            <w:rStyle w:val="Hyperlink"/>
          </w:rPr>
          <w:t xml:space="preserve">course about data management</w:t>
        </w:r>
      </w:hyperlink>
      <w:r>
        <w:t xml:space="preserve">.</w:t>
      </w:r>
    </w:p>
    <w:bookmarkEnd w:id="87"/>
    <w:bookmarkStart w:id="97"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3" w:name="the-goals-in-creating-your-metadata"/>
    <w:p>
      <w:pPr>
        <w:pStyle w:val="Heading3"/>
      </w:pPr>
      <w:r>
        <w:rPr>
          <w:rStyle w:val="SectionNumber"/>
        </w:rPr>
        <w:t xml:space="preserve">3.3.1</w:t>
      </w:r>
      <w:r>
        <w:tab/>
      </w:r>
      <w:r>
        <w:t xml:space="preserve">The goals in creating your metadata:</w:t>
      </w:r>
    </w:p>
    <w:bookmarkStart w:id="89"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8">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9"/>
    <w:bookmarkStart w:id="92"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90">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End w:id="93"/>
    <w:bookmarkStart w:id="96"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6"/>
    <w:bookmarkEnd w:id="97"/>
    <w:bookmarkEnd w:id="98"/>
    <w:bookmarkStart w:id="120" w:name="considerations-for-choosing-tools"/>
    <w:p>
      <w:pPr>
        <w:pStyle w:val="Heading1"/>
      </w:pPr>
      <w:r>
        <w:rPr>
          <w:rStyle w:val="SectionNumber"/>
        </w:rPr>
        <w:t xml:space="preserve">4</w:t>
      </w:r>
      <w:r>
        <w:tab/>
      </w:r>
      <w:r>
        <w:t xml:space="preserve">Considerations for choosing tools</w:t>
      </w:r>
    </w:p>
    <w:bookmarkStart w:id="10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12"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2"/>
    <w:bookmarkStart w:id="103"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3"/>
    <w:bookmarkStart w:id="104"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4"/>
    <w:bookmarkStart w:id="106"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5">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6"/>
    <w:bookmarkStart w:id="108"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7">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8"/>
    <w:bookmarkStart w:id="109"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9"/>
    <w:bookmarkStart w:id="110"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10"/>
    <w:bookmarkStart w:id="111"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1"/>
    <w:bookmarkEnd w:id="112"/>
    <w:bookmarkStart w:id="113"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3"/>
    <w:bookmarkStart w:id="119" w:name="more-resources"/>
    <w:p>
      <w:pPr>
        <w:pStyle w:val="Heading2"/>
      </w:pPr>
      <w:r>
        <w:rPr>
          <w:rStyle w:val="SectionNumber"/>
        </w:rPr>
        <w:t xml:space="preserve">4.4</w:t>
      </w:r>
      <w:r>
        <w:tab/>
      </w:r>
      <w:r>
        <w:t xml:space="preserve">More resources</w:t>
      </w:r>
    </w:p>
    <w:p>
      <w:pPr>
        <w:numPr>
          <w:ilvl w:val="0"/>
          <w:numId w:val="1005"/>
        </w:numPr>
      </w:pPr>
      <w:hyperlink r:id="rId114">
        <w:r>
          <w:rPr>
            <w:rStyle w:val="Hyperlink"/>
          </w:rPr>
          <w:t xml:space="preserve">A longer list of tools and resources can be found here</w:t>
        </w:r>
      </w:hyperlink>
    </w:p>
    <w:p>
      <w:pPr>
        <w:numPr>
          <w:ilvl w:val="0"/>
          <w:numId w:val="1005"/>
        </w:numPr>
      </w:pPr>
      <w:hyperlink r:id="rId115">
        <w:r>
          <w:rPr>
            <w:rStyle w:val="Hyperlink"/>
          </w:rPr>
          <w:t xml:space="preserve">DataTrail curriculum</w:t>
        </w:r>
      </w:hyperlink>
    </w:p>
    <w:p>
      <w:pPr>
        <w:numPr>
          <w:ilvl w:val="0"/>
          <w:numId w:val="1005"/>
        </w:numPr>
      </w:pPr>
      <w:hyperlink r:id="rId116">
        <w:r>
          <w:rPr>
            <w:rStyle w:val="Hyperlink"/>
          </w:rPr>
          <w:t xml:space="preserve">Introduction to Reproducibility</w:t>
        </w:r>
      </w:hyperlink>
    </w:p>
    <w:p>
      <w:pPr>
        <w:numPr>
          <w:ilvl w:val="0"/>
          <w:numId w:val="1005"/>
        </w:numPr>
      </w:pPr>
      <w:hyperlink r:id="rId117">
        <w:r>
          <w:rPr>
            <w:rStyle w:val="Hyperlink"/>
          </w:rPr>
          <w:t xml:space="preserve">Advanced Reproducibility in Cancer Informatics</w:t>
        </w:r>
      </w:hyperlink>
    </w:p>
    <w:p>
      <w:pPr>
        <w:numPr>
          <w:ilvl w:val="0"/>
          <w:numId w:val="1005"/>
        </w:numPr>
      </w:pPr>
      <w:hyperlink r:id="rId118">
        <w:r>
          <w:rPr>
            <w:rStyle w:val="Hyperlink"/>
          </w:rPr>
          <w:t xml:space="preserve">Computing in Cancer Informatics</w:t>
        </w:r>
      </w:hyperlink>
    </w:p>
    <w:bookmarkEnd w:id="119"/>
    <w:bookmarkEnd w:id="120"/>
    <w:bookmarkStart w:id="150" w:name="general-data-analysis-tools"/>
    <w:p>
      <w:pPr>
        <w:pStyle w:val="Heading1"/>
      </w:pPr>
      <w:r>
        <w:rPr>
          <w:rStyle w:val="SectionNumber"/>
        </w:rPr>
        <w:t xml:space="preserve">5</w:t>
      </w:r>
      <w:r>
        <w:tab/>
      </w:r>
      <w:r>
        <w:t xml:space="preserve">General Data Analysis Tools</w:t>
      </w:r>
    </w:p>
    <w:bookmarkStart w:id="122"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bookmarkEnd w:id="122"/>
    <w:bookmarkStart w:id="148"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3"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3"/>
    <w:bookmarkStart w:id="143"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4">
        <w:r>
          <w:rPr>
            <w:rStyle w:val="Hyperlink"/>
          </w:rPr>
          <w:t xml:space="preserve">tool glossary</w:t>
        </w:r>
      </w:hyperlink>
      <w:r>
        <w:t xml:space="preserve">.</w:t>
      </w:r>
    </w:p>
    <w:bookmarkStart w:id="142" w:name="resources-for-learning-r"/>
    <w:p>
      <w:pPr>
        <w:pStyle w:val="Heading4"/>
      </w:pPr>
      <w:r>
        <w:rPr>
          <w:rStyle w:val="SectionNumber"/>
        </w:rPr>
        <w:t xml:space="preserve">5.2.2.1</w:t>
      </w:r>
      <w:r>
        <w:tab/>
      </w:r>
      <w:r>
        <w:t xml:space="preserve">Resources for learning R</w:t>
      </w:r>
    </w:p>
    <w:bookmarkStart w:id="133" w:name="r-and-tidyverse"/>
    <w:p>
      <w:pPr>
        <w:pStyle w:val="Heading5"/>
      </w:pPr>
      <w:r>
        <w:rPr>
          <w:rStyle w:val="SectionNumber"/>
        </w:rPr>
        <w:t xml:space="preserve">5.2.2.1.1</w:t>
      </w:r>
      <w:r>
        <w:tab/>
      </w:r>
      <w:r>
        <w:t xml:space="preserve">R and Tidyverse</w:t>
      </w:r>
    </w:p>
    <w:p>
      <w:pPr>
        <w:numPr>
          <w:ilvl w:val="0"/>
          <w:numId w:val="1006"/>
        </w:numPr>
        <w:pStyle w:val="Compact"/>
      </w:pPr>
      <w:hyperlink r:id="rId125">
        <w:r>
          <w:rPr>
            <w:rStyle w:val="Hyperlink"/>
          </w:rPr>
          <w:t xml:space="preserve">Swirl, an interactive tutorial</w:t>
        </w:r>
      </w:hyperlink>
      <w:r>
        <w:br/>
      </w:r>
    </w:p>
    <w:p>
      <w:pPr>
        <w:numPr>
          <w:ilvl w:val="0"/>
          <w:numId w:val="1006"/>
        </w:numPr>
        <w:pStyle w:val="Compact"/>
      </w:pPr>
      <w:hyperlink r:id="rId126">
        <w:r>
          <w:rPr>
            <w:rStyle w:val="Hyperlink"/>
          </w:rPr>
          <w:t xml:space="preserve">R for Data Science</w:t>
        </w:r>
      </w:hyperlink>
      <w:r>
        <w:br/>
      </w:r>
    </w:p>
    <w:p>
      <w:pPr>
        <w:numPr>
          <w:ilvl w:val="0"/>
          <w:numId w:val="1006"/>
        </w:numPr>
        <w:pStyle w:val="Compact"/>
      </w:pPr>
      <w:hyperlink r:id="rId127">
        <w:r>
          <w:rPr>
            <w:rStyle w:val="Hyperlink"/>
          </w:rPr>
          <w:t xml:space="preserve">Tidyverse skills for Data Science</w:t>
        </w:r>
      </w:hyperlink>
      <w:r>
        <w:t xml:space="preserve"> </w:t>
      </w:r>
      <w:r>
        <w:t xml:space="preserve">by Carrie Wright.</w:t>
      </w:r>
    </w:p>
    <w:p>
      <w:pPr>
        <w:numPr>
          <w:ilvl w:val="0"/>
          <w:numId w:val="1006"/>
        </w:numPr>
        <w:pStyle w:val="Compact"/>
      </w:pPr>
      <w:hyperlink r:id="rId128">
        <w:r>
          <w:rPr>
            <w:rStyle w:val="Hyperlink"/>
          </w:rPr>
          <w:t xml:space="preserve">Handy R cheatsheets</w:t>
        </w:r>
      </w:hyperlink>
      <w:r>
        <w:br/>
      </w:r>
    </w:p>
    <w:p>
      <w:pPr>
        <w:numPr>
          <w:ilvl w:val="0"/>
          <w:numId w:val="1006"/>
        </w:numPr>
        <w:pStyle w:val="Compact"/>
      </w:pPr>
      <w:hyperlink r:id="rId129">
        <w:r>
          <w:rPr>
            <w:rStyle w:val="Hyperlink"/>
          </w:rPr>
          <w:t xml:space="preserve">R Cookbook Second Edition</w:t>
        </w:r>
      </w:hyperlink>
    </w:p>
    <w:p>
      <w:pPr>
        <w:numPr>
          <w:ilvl w:val="0"/>
          <w:numId w:val="1006"/>
        </w:numPr>
        <w:pStyle w:val="Compact"/>
      </w:pPr>
      <w:hyperlink r:id="rId130">
        <w:r>
          <w:rPr>
            <w:rStyle w:val="Hyperlink"/>
          </w:rPr>
          <w:t xml:space="preserve">Advanced R</w:t>
        </w:r>
      </w:hyperlink>
    </w:p>
    <w:p>
      <w:pPr>
        <w:numPr>
          <w:ilvl w:val="0"/>
          <w:numId w:val="1006"/>
        </w:numPr>
        <w:pStyle w:val="Compact"/>
      </w:pPr>
      <w:hyperlink r:id="rId131">
        <w:r>
          <w:rPr>
            <w:rStyle w:val="Hyperlink"/>
          </w:rPr>
          <w:t xml:space="preserve">R for Epidemiology</w:t>
        </w:r>
      </w:hyperlink>
      <w:r>
        <w:t xml:space="preserve"> </w:t>
      </w:r>
      <w:r>
        <w:t xml:space="preserve">- has generally good R advice</w:t>
      </w:r>
    </w:p>
    <w:p>
      <w:pPr>
        <w:numPr>
          <w:ilvl w:val="0"/>
          <w:numId w:val="1006"/>
        </w:numPr>
        <w:pStyle w:val="Compact"/>
      </w:pPr>
      <w:hyperlink r:id="rId132">
        <w:r>
          <w:rPr>
            <w:rStyle w:val="Hyperlink"/>
          </w:rPr>
          <w:t xml:space="preserve">O’Reilly books</w:t>
        </w:r>
      </w:hyperlink>
      <w:r>
        <w:t xml:space="preserve"> </w:t>
      </w:r>
      <w:r>
        <w:t xml:space="preserve">available through Seattle Public Library</w:t>
      </w:r>
    </w:p>
    <w:bookmarkEnd w:id="133"/>
    <w:bookmarkStart w:id="137" w:name="r-notebooks"/>
    <w:p>
      <w:pPr>
        <w:pStyle w:val="Heading5"/>
      </w:pPr>
      <w:r>
        <w:rPr>
          <w:rStyle w:val="SectionNumber"/>
        </w:rPr>
        <w:t xml:space="preserve">5.2.2.1.2</w:t>
      </w:r>
      <w:r>
        <w:tab/>
      </w:r>
      <w:r>
        <w:t xml:space="preserve">R notebooks</w:t>
      </w:r>
    </w:p>
    <w:p>
      <w:pPr>
        <w:numPr>
          <w:ilvl w:val="0"/>
          <w:numId w:val="1007"/>
        </w:numPr>
        <w:pStyle w:val="Compact"/>
      </w:pPr>
      <w:hyperlink r:id="rId134">
        <w:r>
          <w:rPr>
            <w:rStyle w:val="Hyperlink"/>
          </w:rPr>
          <w:t xml:space="preserve">R Markdown</w:t>
        </w:r>
      </w:hyperlink>
      <w:r>
        <w:br/>
      </w:r>
    </w:p>
    <w:p>
      <w:pPr>
        <w:numPr>
          <w:ilvl w:val="0"/>
          <w:numId w:val="1007"/>
        </w:numPr>
        <w:pStyle w:val="Compact"/>
      </w:pPr>
      <w:hyperlink r:id="rId135">
        <w:r>
          <w:rPr>
            <w:rStyle w:val="Hyperlink"/>
          </w:rPr>
          <w:t xml:space="preserve">Tutorial on R, RStudio and R Markdown</w:t>
        </w:r>
      </w:hyperlink>
    </w:p>
    <w:p>
      <w:pPr>
        <w:numPr>
          <w:ilvl w:val="0"/>
          <w:numId w:val="1007"/>
        </w:numPr>
        <w:pStyle w:val="Compact"/>
      </w:pPr>
      <w:hyperlink r:id="rId128">
        <w:r>
          <w:rPr>
            <w:rStyle w:val="Hyperlink"/>
          </w:rPr>
          <w:t xml:space="preserve">Handy R cheatsheets</w:t>
        </w:r>
      </w:hyperlink>
      <w:r>
        <w:br/>
      </w:r>
    </w:p>
    <w:p>
      <w:pPr>
        <w:numPr>
          <w:ilvl w:val="0"/>
          <w:numId w:val="1007"/>
        </w:numPr>
        <w:pStyle w:val="Compact"/>
      </w:pPr>
      <w:hyperlink r:id="rId136">
        <w:r>
          <w:rPr>
            <w:rStyle w:val="Hyperlink"/>
          </w:rPr>
          <w:t xml:space="preserve">R Notebooks tutorial</w:t>
        </w:r>
      </w:hyperlink>
    </w:p>
    <w:bookmarkEnd w:id="137"/>
    <w:bookmarkStart w:id="141" w:name="r-and-genomics"/>
    <w:p>
      <w:pPr>
        <w:pStyle w:val="Heading5"/>
      </w:pPr>
      <w:r>
        <w:rPr>
          <w:rStyle w:val="SectionNumber"/>
        </w:rPr>
        <w:t xml:space="preserve">5.2.2.1.3</w:t>
      </w:r>
      <w:r>
        <w:tab/>
      </w:r>
      <w:r>
        <w:t xml:space="preserve">R and Genomics</w:t>
      </w:r>
    </w:p>
    <w:p>
      <w:pPr>
        <w:numPr>
          <w:ilvl w:val="0"/>
          <w:numId w:val="1008"/>
        </w:numPr>
        <w:pStyle w:val="Compact"/>
      </w:pPr>
      <w:hyperlink r:id="rId138">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9">
        <w:r>
          <w:rPr>
            <w:rStyle w:val="Hyperlink"/>
          </w:rPr>
          <w:t xml:space="preserve">Refine.bio examples</w:t>
        </w:r>
      </w:hyperlink>
      <w:r>
        <w:t xml:space="preserve"> </w:t>
      </w:r>
      <w:r>
        <w:t xml:space="preserve">from the Childhood Cancer Data Lab.</w:t>
      </w:r>
    </w:p>
    <w:p>
      <w:pPr>
        <w:numPr>
          <w:ilvl w:val="0"/>
          <w:numId w:val="1008"/>
        </w:numPr>
        <w:pStyle w:val="Compact"/>
      </w:pPr>
      <w:hyperlink r:id="rId140">
        <w:r>
          <w:rPr>
            <w:rStyle w:val="Hyperlink"/>
          </w:rPr>
          <w:t xml:space="preserve">Biostar Handbook: A Beginner’s Guide to Bioinformatics</w:t>
        </w:r>
      </w:hyperlink>
    </w:p>
    <w:bookmarkEnd w:id="141"/>
    <w:bookmarkEnd w:id="142"/>
    <w:bookmarkEnd w:id="143"/>
    <w:bookmarkStart w:id="147"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4">
        <w:r>
          <w:rPr>
            <w:rStyle w:val="Hyperlink"/>
          </w:rPr>
          <w:t xml:space="preserve">tool glossary</w:t>
        </w:r>
      </w:hyperlink>
      <w:r>
        <w:t xml:space="preserve">.</w:t>
      </w:r>
    </w:p>
    <w:bookmarkStart w:id="146"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4">
        <w:r>
          <w:rPr>
            <w:rStyle w:val="Hyperlink"/>
          </w:rPr>
          <w:t xml:space="preserve">Python Data Science Handbook</w:t>
        </w:r>
      </w:hyperlink>
    </w:p>
    <w:p>
      <w:pPr>
        <w:numPr>
          <w:ilvl w:val="0"/>
          <w:numId w:val="1009"/>
        </w:numPr>
        <w:pStyle w:val="Compact"/>
      </w:pPr>
      <w:hyperlink r:id="rId145">
        <w:r>
          <w:rPr>
            <w:rStyle w:val="Hyperlink"/>
          </w:rPr>
          <w:t xml:space="preserve">Python for Biologists</w:t>
        </w:r>
      </w:hyperlink>
    </w:p>
    <w:bookmarkEnd w:id="146"/>
    <w:bookmarkEnd w:id="147"/>
    <w:bookmarkEnd w:id="148"/>
    <w:bookmarkStart w:id="149" w:name="more-resources-1"/>
    <w:p>
      <w:pPr>
        <w:pStyle w:val="Heading2"/>
      </w:pPr>
      <w:r>
        <w:rPr>
          <w:rStyle w:val="SectionNumber"/>
        </w:rPr>
        <w:t xml:space="preserve">5.3</w:t>
      </w:r>
      <w:r>
        <w:tab/>
      </w:r>
      <w:r>
        <w:t xml:space="preserve">More resources</w:t>
      </w:r>
    </w:p>
    <w:p>
      <w:pPr>
        <w:numPr>
          <w:ilvl w:val="0"/>
          <w:numId w:val="1010"/>
        </w:numPr>
      </w:pPr>
      <w:hyperlink r:id="rId114">
        <w:r>
          <w:rPr>
            <w:rStyle w:val="Hyperlink"/>
          </w:rPr>
          <w:t xml:space="preserve">A longer list of tools and resources can be found here</w:t>
        </w:r>
      </w:hyperlink>
    </w:p>
    <w:p>
      <w:pPr>
        <w:numPr>
          <w:ilvl w:val="0"/>
          <w:numId w:val="1010"/>
        </w:numPr>
      </w:pPr>
      <w:hyperlink r:id="rId115">
        <w:r>
          <w:rPr>
            <w:rStyle w:val="Hyperlink"/>
          </w:rPr>
          <w:t xml:space="preserve">DataTrail curriculum</w:t>
        </w:r>
      </w:hyperlink>
    </w:p>
    <w:p>
      <w:pPr>
        <w:numPr>
          <w:ilvl w:val="0"/>
          <w:numId w:val="1010"/>
        </w:numPr>
      </w:pPr>
      <w:hyperlink r:id="rId116">
        <w:r>
          <w:rPr>
            <w:rStyle w:val="Hyperlink"/>
          </w:rPr>
          <w:t xml:space="preserve">Introduction to Reproducibility</w:t>
        </w:r>
      </w:hyperlink>
    </w:p>
    <w:p>
      <w:pPr>
        <w:numPr>
          <w:ilvl w:val="0"/>
          <w:numId w:val="1010"/>
        </w:numPr>
      </w:pPr>
      <w:hyperlink r:id="rId117">
        <w:r>
          <w:rPr>
            <w:rStyle w:val="Hyperlink"/>
          </w:rPr>
          <w:t xml:space="preserve">Advanced Reproducibility in Cancer Informatics</w:t>
        </w:r>
      </w:hyperlink>
    </w:p>
    <w:p>
      <w:pPr>
        <w:numPr>
          <w:ilvl w:val="0"/>
          <w:numId w:val="1010"/>
        </w:numPr>
      </w:pPr>
      <w:hyperlink r:id="rId118">
        <w:r>
          <w:rPr>
            <w:rStyle w:val="Hyperlink"/>
          </w:rPr>
          <w:t xml:space="preserve">Computing in Cancer Informatics</w:t>
        </w:r>
      </w:hyperlink>
    </w:p>
    <w:bookmarkEnd w:id="149"/>
    <w:bookmarkEnd w:id="150"/>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Most of these files are FASTA files. Gene sets are also their own annotation files called GTF or GFF files. Ensembl provides more</w:t>
      </w:r>
      <w:r>
        <w:t xml:space="preserve"> </w:t>
      </w:r>
      <w:hyperlink r:id="rId76">
        <w:r>
          <w:rPr>
            <w:rStyle w:val="Hyperlink"/>
          </w:rPr>
          <w:t xml:space="preserve">detailed information about what these files contain</w:t>
        </w:r>
      </w:hyperlink>
      <w:r>
        <w:t xml:space="preserve">, but briefly, each row is a feature and has information describing that feature such as genomic locations, the relevant feature type (gene, coding sequence, pseudogene, etc.), and the gene ID or name.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capture](https://sequencing.roche.com/us/en/products/product-category/target-enrichment.html).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X. 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3"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1"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doublets (also known as duplets), and using this information to filter out data that is not trustworthy.</w:t>
      </w:r>
      <w:r>
        <w:t xml:space="preserve"> </w:t>
      </w:r>
      <w:hyperlink r:id="rId429">
        <w:r>
          <w:rPr>
            <w:rStyle w:val="Hyperlink"/>
          </w:rPr>
          <w:t xml:space="preserve">Doublets are transcriptome data generated from two cells</w:t>
        </w:r>
      </w:hyperlink>
      <w:r>
        <w:t xml:space="preserve">, and an undesired technical artifact when single cell RNA-seq workflows want data representing a single cell at a time.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30">
        <w:r>
          <w:rPr>
            <w:rStyle w:val="Hyperlink"/>
          </w:rPr>
          <w:t xml:space="preserve">scRNA-tools website</w:t>
        </w:r>
      </w:hyperlink>
      <w:r>
        <w:t xml:space="preserve">.</w:t>
      </w:r>
    </w:p>
    <w:bookmarkEnd w:id="431"/>
    <w:bookmarkStart w:id="437"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2">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3">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numPr>
          <w:ilvl w:val="0"/>
          <w:numId w:val="1057"/>
        </w:numPr>
        <w:pStyle w:val="Compact"/>
      </w:pPr>
      <w:hyperlink r:id="rId434">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0"/>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0"/>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7"/>
        </w:numPr>
        <w:pStyle w:val="Compact"/>
      </w:pPr>
      <w:hyperlink r:id="rId435">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p>
    <w:p>
      <w:pPr>
        <w:numPr>
          <w:ilvl w:val="1"/>
          <w:numId w:val="1061"/>
        </w:numPr>
        <w:pStyle w:val="Compact"/>
      </w:pPr>
      <w:r>
        <w:rPr>
          <w:bCs/>
          <w:b/>
        </w:rPr>
        <w:t xml:space="preserve">Pros</w:t>
      </w:r>
      <w:r>
        <w:t xml:space="preserve">: Fast and accurate quantification of RNA-seq reads without the need for alignment. Provides transcript-level expression values. Supports both single-end and paired-end sequencing.</w:t>
      </w:r>
    </w:p>
    <w:p>
      <w:pPr>
        <w:numPr>
          <w:ilvl w:val="1"/>
          <w:numId w:val="1061"/>
        </w:numPr>
        <w:pStyle w:val="Compact"/>
      </w:pPr>
      <w:r>
        <w:rPr>
          <w:bCs/>
          <w:b/>
        </w:rPr>
        <w:t xml:space="preserve">Cons</w:t>
      </w:r>
      <w:r>
        <w:t xml:space="preserve">: May not be as accurate as alignment-based methods for lowly expressed genes. Cannot provide allele-specific expression estimates.</w:t>
      </w:r>
    </w:p>
    <w:p>
      <w:pPr>
        <w:numPr>
          <w:ilvl w:val="0"/>
          <w:numId w:val="1057"/>
        </w:numPr>
        <w:pStyle w:val="Compact"/>
      </w:pPr>
      <w:hyperlink r:id="rId436">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2"/>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2"/>
        </w:numPr>
        <w:pStyle w:val="Compact"/>
      </w:pPr>
      <w:r>
        <w:rPr>
          <w:bCs/>
          <w:b/>
        </w:rPr>
        <w:t xml:space="preserve">Cons</w:t>
      </w:r>
      <w:r>
        <w:t xml:space="preserve">: Limited options for customizing parameters or analysis methods. May not be suitable for datasets from other scRNA-seq platforms.</w:t>
      </w:r>
    </w:p>
    <w:bookmarkEnd w:id="437"/>
    <w:bookmarkStart w:id="445" w:name="downstream-tools-pros-and-cons"/>
    <w:p>
      <w:pPr>
        <w:pStyle w:val="Heading2"/>
      </w:pPr>
      <w:r>
        <w:rPr>
          <w:rStyle w:val="SectionNumber"/>
        </w:rPr>
        <w:t xml:space="preserve">13.6</w:t>
      </w:r>
      <w:r>
        <w:tab/>
      </w:r>
      <w:r>
        <w:t xml:space="preserve">Downstream tools Pros and Cons</w:t>
      </w:r>
    </w:p>
    <w:p>
      <w:pPr>
        <w:numPr>
          <w:ilvl w:val="0"/>
          <w:numId w:val="1063"/>
        </w:numPr>
        <w:pStyle w:val="Compact"/>
      </w:pPr>
      <w:hyperlink r:id="rId438">
        <w:r>
          <w:rPr>
            <w:rStyle w:val="Hyperlink"/>
          </w:rPr>
          <w:t xml:space="preserve">Seurat</w:t>
        </w:r>
      </w:hyperlink>
      <w:r>
        <w:t xml:space="preserve">:</w:t>
      </w:r>
    </w:p>
    <w:p>
      <w:pPr>
        <w:numPr>
          <w:ilvl w:val="1"/>
          <w:numId w:val="1064"/>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4"/>
        </w:numPr>
        <w:pStyle w:val="Compact"/>
      </w:pPr>
      <w:r>
        <w:rPr>
          <w:bCs/>
          <w:b/>
        </w:rPr>
        <w:t xml:space="preserve">Cons</w:t>
      </w:r>
      <w:r>
        <w:t xml:space="preserve">: Can be computationally intensive, especially for large datasets. Requires some knowledge of R programming language.</w:t>
      </w:r>
    </w:p>
    <w:p>
      <w:pPr>
        <w:numPr>
          <w:ilvl w:val="0"/>
          <w:numId w:val="1063"/>
        </w:numPr>
        <w:pStyle w:val="Compact"/>
      </w:pPr>
      <w:hyperlink r:id="rId439">
        <w:r>
          <w:rPr>
            <w:rStyle w:val="Hyperlink"/>
          </w:rPr>
          <w:t xml:space="preserve">Scanpy</w:t>
        </w:r>
      </w:hyperlink>
      <w:r>
        <w:t xml:space="preserve">:</w:t>
      </w:r>
    </w:p>
    <w:p>
      <w:pPr>
        <w:numPr>
          <w:ilvl w:val="1"/>
          <w:numId w:val="1065"/>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5"/>
        </w:numPr>
        <w:pStyle w:val="Compact"/>
      </w:pPr>
      <w:r>
        <w:rPr>
          <w:bCs/>
          <w:b/>
        </w:rPr>
        <w:t xml:space="preserve">Cons</w:t>
      </w:r>
      <w:r>
        <w:t xml:space="preserve">: May not be as feature-rich as some other tools, such as Seurat. Does not yet support multiple modalities.</w:t>
      </w:r>
    </w:p>
    <w:p>
      <w:pPr>
        <w:numPr>
          <w:ilvl w:val="0"/>
          <w:numId w:val="1063"/>
        </w:numPr>
        <w:pStyle w:val="Compact"/>
      </w:pPr>
      <w:hyperlink r:id="rId440">
        <w:r>
          <w:rPr>
            <w:rStyle w:val="Hyperlink"/>
          </w:rPr>
          <w:t xml:space="preserve">Monocle</w:t>
        </w:r>
      </w:hyperlink>
      <w:r>
        <w:t xml:space="preserve">:</w:t>
      </w:r>
    </w:p>
    <w:p>
      <w:pPr>
        <w:numPr>
          <w:ilvl w:val="1"/>
          <w:numId w:val="1066"/>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6"/>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3"/>
        </w:numPr>
        <w:pStyle w:val="Compact"/>
      </w:pPr>
      <w:hyperlink r:id="rId440">
        <w:r>
          <w:rPr>
            <w:rStyle w:val="Hyperlink"/>
          </w:rPr>
          <w:t xml:space="preserve">Monocle</w:t>
        </w:r>
      </w:hyperlink>
      <w:r>
        <w:t xml:space="preserve">:</w:t>
      </w:r>
    </w:p>
    <w:p>
      <w:pPr>
        <w:numPr>
          <w:ilvl w:val="1"/>
          <w:numId w:val="1067"/>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7"/>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4" w:name="doublet-tool-pros-and-cons"/>
    <w:p>
      <w:pPr>
        <w:pStyle w:val="Heading3"/>
      </w:pPr>
      <w:r>
        <w:rPr>
          <w:rStyle w:val="SectionNumber"/>
        </w:rPr>
        <w:t xml:space="preserve">13.6.1</w:t>
      </w:r>
      <w:r>
        <w:tab/>
      </w:r>
      <w:r>
        <w:t xml:space="preserve">Doublet Tool Pros and Cons</w:t>
      </w:r>
    </w:p>
    <w:p>
      <w:pPr>
        <w:numPr>
          <w:ilvl w:val="0"/>
          <w:numId w:val="1068"/>
        </w:numPr>
        <w:pStyle w:val="Compact"/>
      </w:pPr>
      <w:hyperlink r:id="rId441">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69"/>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69"/>
        </w:numPr>
        <w:pStyle w:val="Compact"/>
      </w:pPr>
      <w:r>
        <w:rPr>
          <w:bCs/>
          <w:b/>
        </w:rPr>
        <w:t xml:space="preserve">Cons</w:t>
      </w:r>
      <w:r>
        <w:t xml:space="preserve">: Can be computationally intensive for large datasets. May require some knowledge of R programming language.</w:t>
      </w:r>
    </w:p>
    <w:p>
      <w:pPr>
        <w:numPr>
          <w:ilvl w:val="0"/>
          <w:numId w:val="1068"/>
        </w:numPr>
        <w:pStyle w:val="Compact"/>
      </w:pPr>
      <w:hyperlink r:id="rId442">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0"/>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0"/>
        </w:numPr>
        <w:pStyle w:val="Compact"/>
      </w:pPr>
      <w:r>
        <w:rPr>
          <w:bCs/>
          <w:b/>
        </w:rPr>
        <w:t xml:space="preserve">Cons</w:t>
      </w:r>
      <w:r>
        <w:t xml:space="preserve">:May not be as accurate as other methods, especially for low-quality data. Limited to 10x Genomics data.</w:t>
      </w:r>
    </w:p>
    <w:p>
      <w:pPr>
        <w:numPr>
          <w:ilvl w:val="0"/>
          <w:numId w:val="1068"/>
        </w:numPr>
        <w:pStyle w:val="Compact"/>
      </w:pPr>
      <w:hyperlink r:id="rId443">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1"/>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1"/>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4"/>
    <w:bookmarkEnd w:id="445"/>
    <w:bookmarkStart w:id="453" w:name="more-scrna-seq-tools-and-tutorials"/>
    <w:p>
      <w:pPr>
        <w:pStyle w:val="Heading2"/>
      </w:pPr>
      <w:r>
        <w:rPr>
          <w:rStyle w:val="SectionNumber"/>
        </w:rPr>
        <w:t xml:space="preserve">13.7</w:t>
      </w:r>
      <w:r>
        <w:tab/>
      </w:r>
      <w:r>
        <w:t xml:space="preserve">More scRNA-seq tools and tutorials</w:t>
      </w:r>
    </w:p>
    <w:p>
      <w:pPr>
        <w:numPr>
          <w:ilvl w:val="0"/>
          <w:numId w:val="1072"/>
        </w:numPr>
        <w:pStyle w:val="Compact"/>
      </w:pPr>
      <w:hyperlink r:id="rId446">
        <w:r>
          <w:rPr>
            <w:rStyle w:val="Hyperlink"/>
          </w:rPr>
          <w:t xml:space="preserve">AlevinQC</w:t>
        </w:r>
      </w:hyperlink>
    </w:p>
    <w:p>
      <w:pPr>
        <w:numPr>
          <w:ilvl w:val="0"/>
          <w:numId w:val="1072"/>
        </w:numPr>
        <w:pStyle w:val="Compact"/>
      </w:pPr>
      <w:hyperlink r:id="rId447">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2"/>
        </w:numPr>
        <w:pStyle w:val="Compact"/>
      </w:pPr>
      <w:hyperlink r:id="rId448">
        <w:r>
          <w:rPr>
            <w:rStyle w:val="Hyperlink"/>
          </w:rPr>
          <w:t xml:space="preserve">Single Cell Genome Viewer</w:t>
        </w:r>
      </w:hyperlink>
    </w:p>
    <w:p>
      <w:pPr>
        <w:numPr>
          <w:ilvl w:val="0"/>
          <w:numId w:val="1072"/>
        </w:numPr>
        <w:pStyle w:val="Compact"/>
      </w:pPr>
      <w:r>
        <w:t xml:space="preserve">For normalization</w:t>
      </w:r>
      <w:r>
        <w:t xml:space="preserve"> </w:t>
      </w:r>
      <w:hyperlink r:id="rId449">
        <w:r>
          <w:rPr>
            <w:rStyle w:val="Hyperlink"/>
          </w:rPr>
          <w:t xml:space="preserve">scater</w:t>
        </w:r>
      </w:hyperlink>
    </w:p>
    <w:p>
      <w:pPr>
        <w:numPr>
          <w:ilvl w:val="0"/>
          <w:numId w:val="1072"/>
        </w:numPr>
        <w:pStyle w:val="Compact"/>
      </w:pPr>
      <w:hyperlink r:id="rId450">
        <w:r>
          <w:rPr>
            <w:rStyle w:val="Hyperlink"/>
          </w:rPr>
          <w:t xml:space="preserve">TumorDecon</w:t>
        </w:r>
      </w:hyperlink>
      <w:r>
        <w:t xml:space="preserve"> </w:t>
      </w:r>
      <w:r>
        <w:t xml:space="preserve">can be used to generate customized signature matrices from single-cell RNA-sequence profiles. It is available on Github (</w:t>
      </w:r>
      <w:hyperlink r:id="rId451">
        <w:r>
          <w:rPr>
            <w:rStyle w:val="Hyperlink"/>
          </w:rPr>
          <w:t xml:space="preserve">https://github.com/ShahriyariLab/TumorDecon</w:t>
        </w:r>
      </w:hyperlink>
      <w:r>
        <w:t xml:space="preserve">) and PyPI (</w:t>
      </w:r>
      <w:hyperlink r:id="rId452">
        <w:r>
          <w:rPr>
            <w:rStyle w:val="Hyperlink"/>
          </w:rPr>
          <w:t xml:space="preserve">https://pypi.org/project/TumorDecon/</w:t>
        </w:r>
      </w:hyperlink>
      <w:r>
        <w:t xml:space="preserve">).</w:t>
      </w:r>
    </w:p>
    <w:bookmarkEnd w:id="453"/>
    <w:bookmarkStart w:id="454" w:name="visualization-gui-tools-1"/>
    <w:p>
      <w:pPr>
        <w:pStyle w:val="Heading2"/>
      </w:pPr>
      <w:r>
        <w:rPr>
          <w:rStyle w:val="SectionNumber"/>
        </w:rPr>
        <w:t xml:space="preserve">13.8</w:t>
      </w:r>
      <w:r>
        <w:tab/>
      </w:r>
      <w:r>
        <w:t xml:space="preserve">Visualization GUI tools</w:t>
      </w:r>
    </w:p>
    <w:p>
      <w:pPr>
        <w:numPr>
          <w:ilvl w:val="0"/>
          <w:numId w:val="107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4"/>
    <w:bookmarkStart w:id="461"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4"/>
        </w:numPr>
        <w:pStyle w:val="Compact"/>
      </w:pPr>
      <w:hyperlink r:id="rId455">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4"/>
        </w:numPr>
        <w:pStyle w:val="Compact"/>
      </w:pPr>
      <w:hyperlink r:id="rId456">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4"/>
        </w:numPr>
        <w:pStyle w:val="Compact"/>
      </w:pPr>
      <w:hyperlink r:id="rId457">
        <w:r>
          <w:rPr>
            <w:rStyle w:val="Hyperlink"/>
          </w:rPr>
          <w:t xml:space="preserve">Alex’s Lemonade scRNA-seq Training module</w:t>
        </w:r>
      </w:hyperlink>
      <w:r>
        <w:t xml:space="preserve"> </w:t>
      </w:r>
      <w:r>
        <w:t xml:space="preserve">- A cancer based workshop module based in R, with exercise notebooks.</w:t>
      </w:r>
    </w:p>
    <w:p>
      <w:pPr>
        <w:numPr>
          <w:ilvl w:val="0"/>
          <w:numId w:val="1074"/>
        </w:numPr>
        <w:pStyle w:val="Compact"/>
      </w:pPr>
      <w:hyperlink r:id="rId458">
        <w:r>
          <w:rPr>
            <w:rStyle w:val="Hyperlink"/>
          </w:rPr>
          <w:t xml:space="preserve">Sanger Single Cell Course</w:t>
        </w:r>
      </w:hyperlink>
      <w:r>
        <w:t xml:space="preserve"> </w:t>
      </w:r>
      <w:r>
        <w:t xml:space="preserve">- a general tutorial based on using R.</w:t>
      </w:r>
    </w:p>
    <w:p>
      <w:pPr>
        <w:numPr>
          <w:ilvl w:val="0"/>
          <w:numId w:val="1074"/>
        </w:numPr>
        <w:pStyle w:val="Compact"/>
      </w:pPr>
      <w:hyperlink r:id="rId459">
        <w:r>
          <w:rPr>
            <w:rStyle w:val="Hyperlink"/>
          </w:rPr>
          <w:t xml:space="preserve">ASAP: Automated Single-cell Analysis Pipeline</w:t>
        </w:r>
      </w:hyperlink>
      <w:r>
        <w:t xml:space="preserve"> </w:t>
      </w:r>
      <w:r>
        <w:t xml:space="preserve">is a web server that allows you to process scRNA-seq data.</w:t>
      </w:r>
    </w:p>
    <w:p>
      <w:pPr>
        <w:numPr>
          <w:ilvl w:val="0"/>
          <w:numId w:val="1074"/>
        </w:numPr>
        <w:pStyle w:val="Compact"/>
      </w:pPr>
      <w:hyperlink r:id="rId460">
        <w:r>
          <w:rPr>
            <w:rStyle w:val="Hyperlink"/>
          </w:rPr>
          <w:t xml:space="preserve">Processing raw 10X Genomics single-cell RNA-seq data (with cellranger)</w:t>
        </w:r>
      </w:hyperlink>
      <w:r>
        <w:t xml:space="preserve"> </w:t>
      </w:r>
      <w:r>
        <w:t xml:space="preserve">- a tutorial based on using CellRanger.</w:t>
      </w:r>
    </w:p>
    <w:bookmarkEnd w:id="461"/>
    <w:bookmarkStart w:id="472" w:name="useful-readings"/>
    <w:p>
      <w:pPr>
        <w:pStyle w:val="Heading2"/>
      </w:pPr>
      <w:r>
        <w:rPr>
          <w:rStyle w:val="SectionNumber"/>
        </w:rPr>
        <w:t xml:space="preserve">13.10</w:t>
      </w:r>
      <w:r>
        <w:tab/>
      </w:r>
      <w:r>
        <w:t xml:space="preserve">Useful readings</w:t>
      </w:r>
    </w:p>
    <w:p>
      <w:pPr>
        <w:numPr>
          <w:ilvl w:val="0"/>
          <w:numId w:val="1075"/>
        </w:numPr>
        <w:pStyle w:val="Compact"/>
      </w:pPr>
      <w:hyperlink r:id="rId462">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5"/>
        </w:numPr>
        <w:pStyle w:val="Compact"/>
      </w:pPr>
      <w:hyperlink r:id="rId463">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5"/>
        </w:numPr>
        <w:pStyle w:val="Compact"/>
      </w:pPr>
      <w:hyperlink r:id="rId464">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5"/>
        </w:numPr>
        <w:pStyle w:val="Compact"/>
      </w:pPr>
      <w:hyperlink r:id="rId465">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5"/>
        </w:numPr>
        <w:pStyle w:val="Compact"/>
      </w:pPr>
      <w:hyperlink r:id="rId466">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5"/>
        </w:numPr>
        <w:pStyle w:val="Compact"/>
      </w:pPr>
      <w:hyperlink r:id="rId467">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5"/>
        </w:numPr>
        <w:pStyle w:val="Compact"/>
      </w:pPr>
      <w:hyperlink r:id="rId468">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5"/>
        </w:numPr>
        <w:pStyle w:val="Compact"/>
      </w:pPr>
      <w:hyperlink r:id="rId469">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5"/>
        </w:numPr>
        <w:pStyle w:val="Compact"/>
      </w:pPr>
      <w:hyperlink r:id="rId470">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5"/>
        </w:numPr>
        <w:pStyle w:val="Compact"/>
      </w:pPr>
      <w:hyperlink r:id="rId471">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2"/>
    <w:bookmarkEnd w:id="473"/>
    <w:bookmarkStart w:id="530" w:name="spatial-transcriptomics-1"/>
    <w:p>
      <w:pPr>
        <w:pStyle w:val="Heading1"/>
      </w:pPr>
      <w:r>
        <w:rPr>
          <w:rStyle w:val="SectionNumber"/>
        </w:rPr>
        <w:t xml:space="preserve">14</w:t>
      </w:r>
      <w:r>
        <w:tab/>
      </w:r>
      <w:r>
        <w:t xml:space="preserve">Spatial transcriptomics</w:t>
      </w:r>
    </w:p>
    <w:p>
      <w:pPr>
        <w:pStyle w:val="FirstParagraph"/>
      </w:pPr>
      <w:r>
        <w:t xml:space="preserve">This chapter has currently been written by ChatGPT and has not been verified by experts. We need help writing and reviewing it!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75"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58b14267ad_278_14.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5"/>
    <w:bookmarkStart w:id="476"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6"/>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6"/>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6"/>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6"/>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6"/>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476"/>
    <w:bookmarkStart w:id="479"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477">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668d07d0b9_461_0.png" id="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77"/>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77"/>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77"/>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77"/>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77"/>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77"/>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479"/>
    <w:bookmarkStart w:id="480"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78"/>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78"/>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78"/>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78"/>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78"/>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480"/>
    <w:bookmarkStart w:id="481"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79"/>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79"/>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79"/>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79"/>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79"/>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79"/>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481"/>
    <w:bookmarkStart w:id="524" w:name="tools-for-spatial-transcriptomics"/>
    <w:p>
      <w:pPr>
        <w:pStyle w:val="Heading2"/>
      </w:pPr>
      <w:r>
        <w:rPr>
          <w:rStyle w:val="SectionNumber"/>
        </w:rPr>
        <w:t xml:space="preserve">14.6</w:t>
      </w:r>
      <w:r>
        <w:tab/>
      </w:r>
      <w:r>
        <w:t xml:space="preserve">Tools for spatial transcriptomics</w:t>
      </w:r>
    </w:p>
    <w:bookmarkStart w:id="486" w:name="data-processing"/>
    <w:p>
      <w:pPr>
        <w:pStyle w:val="Heading3"/>
      </w:pPr>
      <w:r>
        <w:rPr>
          <w:rStyle w:val="SectionNumber"/>
        </w:rPr>
        <w:t xml:space="preserve">14.6.1</w:t>
      </w:r>
      <w:r>
        <w:tab/>
      </w:r>
      <w:r>
        <w:t xml:space="preserve">Data processing:</w:t>
      </w:r>
    </w:p>
    <w:bookmarkStart w:id="483" w:name="space-ranger"/>
    <w:p>
      <w:pPr>
        <w:pStyle w:val="Heading4"/>
      </w:pPr>
      <w:r>
        <w:rPr>
          <w:rStyle w:val="SectionNumber"/>
        </w:rPr>
        <w:t xml:space="preserve">14.6.1.1</w:t>
      </w:r>
      <w:r>
        <w:tab/>
      </w:r>
      <w:hyperlink r:id="rId482">
        <w:r>
          <w:rPr>
            <w:rStyle w:val="Hyperlink"/>
          </w:rPr>
          <w:t xml:space="preserve">Space Ranger</w:t>
        </w:r>
      </w:hyperlink>
    </w:p>
    <w:p>
      <w:pPr>
        <w:numPr>
          <w:ilvl w:val="0"/>
          <w:numId w:val="1080"/>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0"/>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483"/>
    <w:bookmarkStart w:id="485" w:name="geomxtools"/>
    <w:p>
      <w:pPr>
        <w:pStyle w:val="Heading4"/>
      </w:pPr>
      <w:r>
        <w:rPr>
          <w:rStyle w:val="SectionNumber"/>
        </w:rPr>
        <w:t xml:space="preserve">14.6.1.2</w:t>
      </w:r>
      <w:r>
        <w:tab/>
      </w:r>
      <w:hyperlink r:id="rId484">
        <w:r>
          <w:rPr>
            <w:rStyle w:val="Hyperlink"/>
          </w:rPr>
          <w:t xml:space="preserve">GeomxTools</w:t>
        </w:r>
      </w:hyperlink>
    </w:p>
    <w:p>
      <w:pPr>
        <w:numPr>
          <w:ilvl w:val="0"/>
          <w:numId w:val="1081"/>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1"/>
        </w:numPr>
        <w:pStyle w:val="Compact"/>
      </w:pPr>
      <w:r>
        <w:rPr>
          <w:bCs/>
          <w:b/>
        </w:rPr>
        <w:t xml:space="preserve">Cons:</w:t>
      </w:r>
      <w:r>
        <w:t xml:space="preserve"> </w:t>
      </w:r>
      <w:r>
        <w:t xml:space="preserve">GeomxTools has been designed to process GeoMx DSP data outputs. Requires knowledge of R programming.</w:t>
      </w:r>
    </w:p>
    <w:bookmarkEnd w:id="485"/>
    <w:bookmarkEnd w:id="486"/>
    <w:bookmarkStart w:id="501" w:name="data-exploration"/>
    <w:p>
      <w:pPr>
        <w:pStyle w:val="Heading3"/>
      </w:pPr>
      <w:r>
        <w:rPr>
          <w:rStyle w:val="SectionNumber"/>
        </w:rPr>
        <w:t xml:space="preserve">14.6.2</w:t>
      </w:r>
      <w:r>
        <w:tab/>
      </w:r>
      <w:r>
        <w:t xml:space="preserve">Data exploration:</w:t>
      </w:r>
    </w:p>
    <w:bookmarkStart w:id="487" w:name="seurat"/>
    <w:p>
      <w:pPr>
        <w:pStyle w:val="Heading4"/>
      </w:pPr>
      <w:r>
        <w:rPr>
          <w:rStyle w:val="SectionNumber"/>
        </w:rPr>
        <w:t xml:space="preserve">14.6.2.1</w:t>
      </w:r>
      <w:r>
        <w:tab/>
      </w:r>
      <w:hyperlink r:id="rId438">
        <w:r>
          <w:rPr>
            <w:rStyle w:val="Hyperlink"/>
          </w:rPr>
          <w:t xml:space="preserve">Seurat</w:t>
        </w:r>
      </w:hyperlink>
    </w:p>
    <w:p>
      <w:pPr>
        <w:numPr>
          <w:ilvl w:val="0"/>
          <w:numId w:val="1082"/>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2"/>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487"/>
    <w:bookmarkStart w:id="489" w:name="squidpy"/>
    <w:p>
      <w:pPr>
        <w:pStyle w:val="Heading4"/>
      </w:pPr>
      <w:r>
        <w:rPr>
          <w:rStyle w:val="SectionNumber"/>
        </w:rPr>
        <w:t xml:space="preserve">14.6.2.2</w:t>
      </w:r>
      <w:r>
        <w:tab/>
      </w:r>
      <w:hyperlink r:id="rId488">
        <w:r>
          <w:rPr>
            <w:rStyle w:val="Hyperlink"/>
          </w:rPr>
          <w:t xml:space="preserve">Squidpy</w:t>
        </w:r>
      </w:hyperlink>
    </w:p>
    <w:p>
      <w:pPr>
        <w:numPr>
          <w:ilvl w:val="0"/>
          <w:numId w:val="1083"/>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3"/>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489"/>
    <w:bookmarkStart w:id="491" w:name="giotto"/>
    <w:p>
      <w:pPr>
        <w:pStyle w:val="Heading4"/>
      </w:pPr>
      <w:r>
        <w:rPr>
          <w:rStyle w:val="SectionNumber"/>
        </w:rPr>
        <w:t xml:space="preserve">14.6.2.3</w:t>
      </w:r>
      <w:r>
        <w:tab/>
      </w:r>
      <w:hyperlink r:id="rId490">
        <w:r>
          <w:rPr>
            <w:rStyle w:val="Hyperlink"/>
          </w:rPr>
          <w:t xml:space="preserve">Giotto</w:t>
        </w:r>
      </w:hyperlink>
    </w:p>
    <w:p>
      <w:pPr>
        <w:numPr>
          <w:ilvl w:val="0"/>
          <w:numId w:val="1084"/>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4"/>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491"/>
    <w:bookmarkStart w:id="494" w:name="spatialge-and-spatialge-web"/>
    <w:p>
      <w:pPr>
        <w:pStyle w:val="Heading4"/>
      </w:pPr>
      <w:r>
        <w:rPr>
          <w:rStyle w:val="SectionNumber"/>
        </w:rPr>
        <w:t xml:space="preserve">14.6.2.4</w:t>
      </w:r>
      <w:r>
        <w:tab/>
      </w:r>
      <w:hyperlink r:id="rId492">
        <w:r>
          <w:rPr>
            <w:rStyle w:val="Hyperlink"/>
          </w:rPr>
          <w:t xml:space="preserve">spatialGE</w:t>
        </w:r>
      </w:hyperlink>
      <w:r>
        <w:t xml:space="preserve"> </w:t>
      </w:r>
      <w:r>
        <w:t xml:space="preserve">and</w:t>
      </w:r>
      <w:r>
        <w:t xml:space="preserve"> </w:t>
      </w:r>
      <w:hyperlink r:id="rId493">
        <w:r>
          <w:rPr>
            <w:rStyle w:val="Hyperlink"/>
          </w:rPr>
          <w:t xml:space="preserve">spatialGE-web</w:t>
        </w:r>
      </w:hyperlink>
    </w:p>
    <w:p>
      <w:pPr>
        <w:numPr>
          <w:ilvl w:val="0"/>
          <w:numId w:val="1085"/>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5"/>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494"/>
    <w:bookmarkStart w:id="496" w:name="loupe"/>
    <w:p>
      <w:pPr>
        <w:pStyle w:val="Heading4"/>
      </w:pPr>
      <w:r>
        <w:rPr>
          <w:rStyle w:val="SectionNumber"/>
        </w:rPr>
        <w:t xml:space="preserve">14.6.2.5</w:t>
      </w:r>
      <w:r>
        <w:tab/>
      </w:r>
      <w:hyperlink r:id="rId495">
        <w:r>
          <w:rPr>
            <w:rStyle w:val="Hyperlink"/>
          </w:rPr>
          <w:t xml:space="preserve">Loupe</w:t>
        </w:r>
      </w:hyperlink>
    </w:p>
    <w:p>
      <w:pPr>
        <w:numPr>
          <w:ilvl w:val="0"/>
          <w:numId w:val="1086"/>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6"/>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496"/>
    <w:bookmarkStart w:id="498" w:name="st-pipeline"/>
    <w:p>
      <w:pPr>
        <w:pStyle w:val="Heading4"/>
      </w:pPr>
      <w:r>
        <w:rPr>
          <w:rStyle w:val="SectionNumber"/>
        </w:rPr>
        <w:t xml:space="preserve">14.6.2.6</w:t>
      </w:r>
      <w:r>
        <w:tab/>
      </w:r>
      <w:hyperlink r:id="rId497">
        <w:r>
          <w:rPr>
            <w:rStyle w:val="Hyperlink"/>
          </w:rPr>
          <w:t xml:space="preserve">ST Pipeline</w:t>
        </w:r>
      </w:hyperlink>
    </w:p>
    <w:p>
      <w:pPr>
        <w:numPr>
          <w:ilvl w:val="0"/>
          <w:numId w:val="1087"/>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87"/>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498"/>
    <w:bookmarkStart w:id="500" w:name="semla"/>
    <w:p>
      <w:pPr>
        <w:pStyle w:val="Heading4"/>
      </w:pPr>
      <w:r>
        <w:rPr>
          <w:rStyle w:val="SectionNumber"/>
        </w:rPr>
        <w:t xml:space="preserve">14.6.2.7</w:t>
      </w:r>
      <w:r>
        <w:tab/>
      </w:r>
      <w:hyperlink r:id="rId499">
        <w:r>
          <w:rPr>
            <w:rStyle w:val="Hyperlink"/>
          </w:rPr>
          <w:t xml:space="preserve">semla</w:t>
        </w:r>
      </w:hyperlink>
    </w:p>
    <w:p>
      <w:pPr>
        <w:numPr>
          <w:ilvl w:val="0"/>
          <w:numId w:val="1088"/>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88"/>
        </w:numPr>
        <w:pStyle w:val="Compact"/>
      </w:pPr>
      <w:r>
        <w:rPr>
          <w:bCs/>
          <w:b/>
        </w:rPr>
        <w:t xml:space="preserve">Cons:</w:t>
      </w:r>
      <w:r>
        <w:t xml:space="preserve"> </w:t>
      </w:r>
      <w:r>
        <w:t xml:space="preserve">ST Pipeline requires familiarity with R.</w:t>
      </w:r>
    </w:p>
    <w:bookmarkEnd w:id="500"/>
    <w:bookmarkEnd w:id="501"/>
    <w:bookmarkStart w:id="504" w:name="clusteringtissue-domain-identification"/>
    <w:p>
      <w:pPr>
        <w:pStyle w:val="Heading3"/>
      </w:pPr>
      <w:r>
        <w:rPr>
          <w:rStyle w:val="SectionNumber"/>
        </w:rPr>
        <w:t xml:space="preserve">14.6.3</w:t>
      </w:r>
      <w:r>
        <w:tab/>
      </w:r>
      <w:r>
        <w:t xml:space="preserve">Clustering/tissue domain identification:</w:t>
      </w:r>
    </w:p>
    <w:bookmarkStart w:id="503" w:name="spagcn"/>
    <w:p>
      <w:pPr>
        <w:pStyle w:val="Heading4"/>
      </w:pPr>
      <w:r>
        <w:rPr>
          <w:rStyle w:val="SectionNumber"/>
        </w:rPr>
        <w:t xml:space="preserve">14.6.3.1</w:t>
      </w:r>
      <w:r>
        <w:tab/>
      </w:r>
      <w:hyperlink r:id="rId502">
        <w:r>
          <w:rPr>
            <w:rStyle w:val="Hyperlink"/>
          </w:rPr>
          <w:t xml:space="preserve">SpaGCN</w:t>
        </w:r>
      </w:hyperlink>
    </w:p>
    <w:p>
      <w:pPr>
        <w:numPr>
          <w:ilvl w:val="0"/>
          <w:numId w:val="1089"/>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89"/>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503"/>
    <w:bookmarkEnd w:id="504"/>
    <w:bookmarkStart w:id="511" w:name="spatially-variable-gene-identification"/>
    <w:p>
      <w:pPr>
        <w:pStyle w:val="Heading3"/>
      </w:pPr>
      <w:r>
        <w:rPr>
          <w:rStyle w:val="SectionNumber"/>
        </w:rPr>
        <w:t xml:space="preserve">14.6.4</w:t>
      </w:r>
      <w:r>
        <w:tab/>
      </w:r>
      <w:r>
        <w:t xml:space="preserve">Spatially variable gene identification:</w:t>
      </w:r>
    </w:p>
    <w:bookmarkStart w:id="506" w:name="spatialde"/>
    <w:p>
      <w:pPr>
        <w:pStyle w:val="Heading4"/>
      </w:pPr>
      <w:r>
        <w:rPr>
          <w:rStyle w:val="SectionNumber"/>
        </w:rPr>
        <w:t xml:space="preserve">14.6.4.1</w:t>
      </w:r>
      <w:r>
        <w:tab/>
      </w:r>
      <w:hyperlink r:id="rId505">
        <w:r>
          <w:rPr>
            <w:rStyle w:val="Hyperlink"/>
          </w:rPr>
          <w:t xml:space="preserve">SpatialDE</w:t>
        </w:r>
      </w:hyperlink>
    </w:p>
    <w:p>
      <w:pPr>
        <w:numPr>
          <w:ilvl w:val="0"/>
          <w:numId w:val="1090"/>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0"/>
        </w:numPr>
        <w:pStyle w:val="Compact"/>
      </w:pPr>
      <w:r>
        <w:rPr>
          <w:bCs/>
          <w:b/>
        </w:rPr>
        <w:t xml:space="preserve">Cons:</w:t>
      </w:r>
      <w:r>
        <w:t xml:space="preserve"> </w:t>
      </w:r>
      <w:r>
        <w:t xml:space="preserve">SpatialDE requires familiarity with Python programming.</w:t>
      </w:r>
    </w:p>
    <w:bookmarkEnd w:id="506"/>
    <w:bookmarkStart w:id="508" w:name="spark-and-spark-x"/>
    <w:p>
      <w:pPr>
        <w:pStyle w:val="Heading4"/>
      </w:pPr>
      <w:r>
        <w:rPr>
          <w:rStyle w:val="SectionNumber"/>
        </w:rPr>
        <w:t xml:space="preserve">14.6.4.2</w:t>
      </w:r>
      <w:r>
        <w:tab/>
      </w:r>
      <w:hyperlink r:id="rId507">
        <w:r>
          <w:rPr>
            <w:rStyle w:val="Hyperlink"/>
          </w:rPr>
          <w:t xml:space="preserve">SPARK and SPARK-X</w:t>
        </w:r>
      </w:hyperlink>
    </w:p>
    <w:p>
      <w:pPr>
        <w:numPr>
          <w:ilvl w:val="0"/>
          <w:numId w:val="1091"/>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1"/>
        </w:numPr>
        <w:pStyle w:val="Compact"/>
      </w:pPr>
      <w:r>
        <w:rPr>
          <w:bCs/>
          <w:b/>
        </w:rPr>
        <w:t xml:space="preserve">Cons:</w:t>
      </w:r>
      <w:r>
        <w:t xml:space="preserve"> </w:t>
      </w:r>
      <w:r>
        <w:t xml:space="preserve">The SPARK methods require familiarity with Python programming. Some familiarity with spatial statistics is advisable.</w:t>
      </w:r>
    </w:p>
    <w:bookmarkEnd w:id="508"/>
    <w:bookmarkStart w:id="510" w:name="spacemarkers"/>
    <w:p>
      <w:pPr>
        <w:pStyle w:val="Heading4"/>
      </w:pPr>
      <w:r>
        <w:rPr>
          <w:rStyle w:val="SectionNumber"/>
        </w:rPr>
        <w:t xml:space="preserve">14.6.4.3</w:t>
      </w:r>
      <w:r>
        <w:tab/>
      </w:r>
      <w:hyperlink r:id="rId509">
        <w:r>
          <w:rPr>
            <w:rStyle w:val="Hyperlink"/>
          </w:rPr>
          <w:t xml:space="preserve">SpaceMarkers</w:t>
        </w:r>
      </w:hyperlink>
    </w:p>
    <w:p>
      <w:pPr>
        <w:numPr>
          <w:ilvl w:val="0"/>
          <w:numId w:val="1092"/>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2"/>
        </w:numPr>
        <w:pStyle w:val="Compact"/>
      </w:pPr>
      <w:r>
        <w:rPr>
          <w:bCs/>
          <w:b/>
        </w:rPr>
        <w:t xml:space="preserve">Cons:</w:t>
      </w:r>
      <w:r>
        <w:t xml:space="preserve"> </w:t>
      </w:r>
      <w:r>
        <w:t xml:space="preserve">Requires familiarity with R programming. The method has been tested in Visium data.</w:t>
      </w:r>
    </w:p>
    <w:bookmarkEnd w:id="510"/>
    <w:bookmarkEnd w:id="511"/>
    <w:bookmarkStart w:id="520" w:name="deconvolutionphenotyping"/>
    <w:p>
      <w:pPr>
        <w:pStyle w:val="Heading3"/>
      </w:pPr>
      <w:r>
        <w:rPr>
          <w:rStyle w:val="SectionNumber"/>
        </w:rPr>
        <w:t xml:space="preserve">14.6.5</w:t>
      </w:r>
      <w:r>
        <w:tab/>
      </w:r>
      <w:r>
        <w:t xml:space="preserve">Deconvolution/phenotyping:</w:t>
      </w:r>
    </w:p>
    <w:bookmarkStart w:id="513" w:name="spotlight"/>
    <w:p>
      <w:pPr>
        <w:pStyle w:val="Heading4"/>
      </w:pPr>
      <w:r>
        <w:rPr>
          <w:rStyle w:val="SectionNumber"/>
        </w:rPr>
        <w:t xml:space="preserve">14.6.5.1</w:t>
      </w:r>
      <w:r>
        <w:tab/>
      </w:r>
      <w:hyperlink r:id="rId512">
        <w:r>
          <w:rPr>
            <w:rStyle w:val="Hyperlink"/>
          </w:rPr>
          <w:t xml:space="preserve">SPOTlight</w:t>
        </w:r>
      </w:hyperlink>
    </w:p>
    <w:p>
      <w:pPr>
        <w:numPr>
          <w:ilvl w:val="0"/>
          <w:numId w:val="1093"/>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3"/>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513"/>
    <w:bookmarkStart w:id="515" w:name="stdeconvolve"/>
    <w:p>
      <w:pPr>
        <w:pStyle w:val="Heading4"/>
      </w:pPr>
      <w:r>
        <w:rPr>
          <w:rStyle w:val="SectionNumber"/>
        </w:rPr>
        <w:t xml:space="preserve">14.6.5.2</w:t>
      </w:r>
      <w:r>
        <w:tab/>
      </w:r>
      <w:hyperlink r:id="rId514">
        <w:r>
          <w:rPr>
            <w:rStyle w:val="Hyperlink"/>
          </w:rPr>
          <w:t xml:space="preserve">STdeconvolve</w:t>
        </w:r>
      </w:hyperlink>
    </w:p>
    <w:p>
      <w:pPr>
        <w:numPr>
          <w:ilvl w:val="0"/>
          <w:numId w:val="1094"/>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4"/>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515"/>
    <w:bookmarkStart w:id="517" w:name="insitutype"/>
    <w:p>
      <w:pPr>
        <w:pStyle w:val="Heading4"/>
      </w:pPr>
      <w:r>
        <w:rPr>
          <w:rStyle w:val="SectionNumber"/>
        </w:rPr>
        <w:t xml:space="preserve">14.6.5.3</w:t>
      </w:r>
      <w:r>
        <w:tab/>
      </w:r>
      <w:hyperlink r:id="rId516">
        <w:r>
          <w:rPr>
            <w:rStyle w:val="Hyperlink"/>
          </w:rPr>
          <w:t xml:space="preserve">InSituType</w:t>
        </w:r>
      </w:hyperlink>
    </w:p>
    <w:p>
      <w:pPr>
        <w:numPr>
          <w:ilvl w:val="0"/>
          <w:numId w:val="1095"/>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5"/>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517"/>
    <w:bookmarkStart w:id="519" w:name="spatialdecon"/>
    <w:p>
      <w:pPr>
        <w:pStyle w:val="Heading4"/>
      </w:pPr>
      <w:r>
        <w:rPr>
          <w:rStyle w:val="SectionNumber"/>
        </w:rPr>
        <w:t xml:space="preserve">14.6.5.4</w:t>
      </w:r>
      <w:r>
        <w:tab/>
      </w:r>
      <w:hyperlink r:id="rId518">
        <w:r>
          <w:rPr>
            <w:rStyle w:val="Hyperlink"/>
          </w:rPr>
          <w:t xml:space="preserve">SpatialDecon</w:t>
        </w:r>
      </w:hyperlink>
    </w:p>
    <w:p>
      <w:pPr>
        <w:numPr>
          <w:ilvl w:val="0"/>
          <w:numId w:val="1096"/>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6"/>
        </w:numPr>
        <w:pStyle w:val="Compact"/>
      </w:pPr>
      <w:r>
        <w:rPr>
          <w:bCs/>
          <w:b/>
        </w:rPr>
        <w:t xml:space="preserve">Cons:</w:t>
      </w:r>
      <w:r>
        <w:t xml:space="preserve"> </w:t>
      </w:r>
      <w:r>
        <w:t xml:space="preserve">Requires familiarity with R programming.</w:t>
      </w:r>
    </w:p>
    <w:bookmarkEnd w:id="519"/>
    <w:bookmarkEnd w:id="520"/>
    <w:bookmarkStart w:id="523" w:name="cell-communication"/>
    <w:p>
      <w:pPr>
        <w:pStyle w:val="Heading3"/>
      </w:pPr>
      <w:r>
        <w:rPr>
          <w:rStyle w:val="SectionNumber"/>
        </w:rPr>
        <w:t xml:space="preserve">14.6.6</w:t>
      </w:r>
      <w:r>
        <w:tab/>
      </w:r>
      <w:r>
        <w:t xml:space="preserve">Cell communication:</w:t>
      </w:r>
    </w:p>
    <w:bookmarkStart w:id="522" w:name="cellchat"/>
    <w:p>
      <w:pPr>
        <w:pStyle w:val="Heading4"/>
      </w:pPr>
      <w:r>
        <w:rPr>
          <w:rStyle w:val="SectionNumber"/>
        </w:rPr>
        <w:t xml:space="preserve">14.6.6.1</w:t>
      </w:r>
      <w:r>
        <w:tab/>
      </w:r>
      <w:hyperlink r:id="rId521">
        <w:r>
          <w:rPr>
            <w:rStyle w:val="Hyperlink"/>
          </w:rPr>
          <w:t xml:space="preserve">CellChat</w:t>
        </w:r>
      </w:hyperlink>
    </w:p>
    <w:p>
      <w:pPr>
        <w:numPr>
          <w:ilvl w:val="0"/>
          <w:numId w:val="1097"/>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097"/>
        </w:numPr>
        <w:pStyle w:val="Compact"/>
      </w:pPr>
      <w:r>
        <w:rPr>
          <w:bCs/>
          <w:b/>
        </w:rPr>
        <w:t xml:space="preserve">Cons:</w:t>
      </w:r>
      <w:r>
        <w:t xml:space="preserve"> </w:t>
      </w:r>
      <w:r>
        <w:t xml:space="preserve">Requires familiarity with R programming. The spatial implementation of CellChat has been tested on Visium data.</w:t>
      </w:r>
    </w:p>
    <w:bookmarkEnd w:id="522"/>
    <w:bookmarkEnd w:id="523"/>
    <w:bookmarkEnd w:id="524"/>
    <w:bookmarkStart w:id="529"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098"/>
        </w:numPr>
        <w:pStyle w:val="Compact"/>
      </w:pPr>
      <w:hyperlink r:id="rId525">
        <w:r>
          <w:rPr>
            <w:rStyle w:val="Hyperlink"/>
          </w:rPr>
          <w:t xml:space="preserve">Analysis, visualization, and integration of spatial datasets with Seurat</w:t>
        </w:r>
      </w:hyperlink>
    </w:p>
    <w:p>
      <w:pPr>
        <w:numPr>
          <w:ilvl w:val="0"/>
          <w:numId w:val="1098"/>
        </w:numPr>
        <w:pStyle w:val="Compact"/>
      </w:pPr>
      <w:hyperlink r:id="rId526">
        <w:r>
          <w:rPr>
            <w:rStyle w:val="Hyperlink"/>
          </w:rPr>
          <w:t xml:space="preserve">Sheffield Bioinformatics tutorial for spatial transcriptomics</w:t>
        </w:r>
      </w:hyperlink>
    </w:p>
    <w:p>
      <w:pPr>
        <w:numPr>
          <w:ilvl w:val="0"/>
          <w:numId w:val="1098"/>
        </w:numPr>
        <w:pStyle w:val="Compact"/>
      </w:pPr>
      <w:hyperlink r:id="rId527">
        <w:r>
          <w:rPr>
            <w:rStyle w:val="Hyperlink"/>
          </w:rPr>
          <w:t xml:space="preserve">Theis Lab SCOG workshop materials for spatial transcriptomics</w:t>
        </w:r>
      </w:hyperlink>
    </w:p>
    <w:p>
      <w:pPr>
        <w:numPr>
          <w:ilvl w:val="0"/>
          <w:numId w:val="1098"/>
        </w:numPr>
        <w:pStyle w:val="Compact"/>
      </w:pPr>
      <w:hyperlink r:id="rId528">
        <w:r>
          <w:rPr>
            <w:rStyle w:val="Hyperlink"/>
          </w:rPr>
          <w:t xml:space="preserve">Visualization, domain detection, and spatial heterogeneity with spatialGE</w:t>
        </w:r>
      </w:hyperlink>
    </w:p>
    <w:bookmarkEnd w:id="529"/>
    <w:bookmarkEnd w:id="530"/>
    <w:bookmarkStart w:id="557"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532"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0.png" id="0" name="Picture"/>
                    <pic:cNvPicPr>
                      <a:picLocks noChangeArrowheads="1" noChangeAspect="1"/>
                    </pic:cNvPicPr>
                  </pic:nvPicPr>
                  <pic:blipFill>
                    <a:blip r:embed="rId531"/>
                    <a:stretch>
                      <a:fillRect/>
                    </a:stretch>
                  </pic:blipFill>
                  <pic:spPr bwMode="auto">
                    <a:xfrm>
                      <a:off x="0" y="0"/>
                      <a:ext cx="5334000" cy="3000375"/>
                    </a:xfrm>
                    <a:prstGeom prst="rect">
                      <a:avLst/>
                    </a:prstGeom>
                    <a:noFill/>
                    <a:ln w="9525">
                      <a:noFill/>
                      <a:headEnd/>
                      <a:tailEnd/>
                    </a:ln>
                  </pic:spPr>
                </pic:pic>
              </a:graphicData>
            </a:graphic>
          </wp:inline>
        </w:drawing>
      </w:r>
    </w:p>
    <w:bookmarkEnd w:id="532"/>
    <w:bookmarkStart w:id="533"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533"/>
    <w:bookmarkStart w:id="535" w:name="X26e5d87161aa984fab18df5fc4aae9ccd371338"/>
    <w:p>
      <w:pPr>
        <w:pStyle w:val="Heading2"/>
      </w:pPr>
      <w:r>
        <w:rPr>
          <w:rStyle w:val="SectionNumber"/>
        </w:rPr>
        <w:t xml:space="preserve">15.3</w:t>
      </w:r>
      <w:r>
        <w:tab/>
      </w:r>
      <w:r>
        <w:t xml:space="preserve">What kinds of questions can chromatin answer?</w:t>
      </w:r>
    </w:p>
    <w:p>
      <w:pPr>
        <w:numPr>
          <w:ilvl w:val="0"/>
          <w:numId w:val="1099"/>
        </w:numPr>
        <w:pStyle w:val="Compact"/>
      </w:pPr>
      <w:r>
        <w:t xml:space="preserve">How are genes turned on and off in response to developmental cues or environmental stimuli?</w:t>
      </w:r>
    </w:p>
    <w:p>
      <w:pPr>
        <w:numPr>
          <w:ilvl w:val="0"/>
          <w:numId w:val="1099"/>
        </w:numPr>
        <w:pStyle w:val="Compact"/>
      </w:pPr>
      <w:r>
        <w:t xml:space="preserve">What are the mechanisms by which chromatin structure is altered during cell differentiation and development?</w:t>
      </w:r>
    </w:p>
    <w:p>
      <w:pPr>
        <w:numPr>
          <w:ilvl w:val="0"/>
          <w:numId w:val="1099"/>
        </w:numPr>
        <w:pStyle w:val="Compact"/>
      </w:pPr>
      <w:r>
        <w:t xml:space="preserve">How do epigenetic modifications, such as DNA methylation and histone modifications, affect chromatin structure and gene expression?</w:t>
      </w:r>
    </w:p>
    <w:p>
      <w:pPr>
        <w:numPr>
          <w:ilvl w:val="0"/>
          <w:numId w:val="1099"/>
        </w:numPr>
        <w:pStyle w:val="Compact"/>
      </w:pPr>
      <w:r>
        <w:t xml:space="preserve">How does chromatin structure influence the binding of transcription factors and other regulatory proteins to specific regions of the genome?</w:t>
      </w:r>
    </w:p>
    <w:p>
      <w:pPr>
        <w:numPr>
          <w:ilvl w:val="0"/>
          <w:numId w:val="1099"/>
        </w:numPr>
        <w:pStyle w:val="Compact"/>
      </w:pPr>
      <w:r>
        <w:t xml:space="preserve">How is chromatin structure altered in diseases such as cancer, and how can this knowledge be used to develop new therapies?</w:t>
      </w:r>
    </w:p>
    <w:p>
      <w:pPr>
        <w:numPr>
          <w:ilvl w:val="0"/>
          <w:numId w:val="1099"/>
        </w:numPr>
        <w:pStyle w:val="Compact"/>
      </w:pPr>
      <w:r>
        <w:t xml:space="preserve">How can we manipulate chromatin structure to selectively activate or repress specific genes, and what are the potential applications of such approaches?</w:t>
      </w:r>
    </w:p>
    <w:bookmarkStart w:id="534"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0"/>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0"/>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0"/>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0"/>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0"/>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0"/>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534"/>
    <w:bookmarkEnd w:id="535"/>
    <w:bookmarkStart w:id="556"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bookmarkStart w:id="540"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537" w:name="when-to-use-atac-seq"/>
    <w:p>
      <w:pPr>
        <w:pStyle w:val="Heading4"/>
      </w:pPr>
      <w:r>
        <w:rPr>
          <w:rStyle w:val="SectionNumber"/>
        </w:rPr>
        <w:t xml:space="preserve">15.4.1.1</w:t>
      </w:r>
      <w:r>
        <w:tab/>
      </w:r>
      <w:r>
        <w:t xml:space="preserve">When to use ATAC-seq:</w:t>
      </w:r>
    </w:p>
    <w:p>
      <w:pPr>
        <w:numPr>
          <w:ilvl w:val="0"/>
          <w:numId w:val="1101"/>
        </w:numPr>
        <w:pStyle w:val="Compact"/>
      </w:pPr>
      <w:r>
        <w:t xml:space="preserve">When you want to study the epigenetic regulation of gene expression.</w:t>
      </w:r>
    </w:p>
    <w:p>
      <w:pPr>
        <w:numPr>
          <w:ilvl w:val="0"/>
          <w:numId w:val="1101"/>
        </w:numPr>
        <w:pStyle w:val="Compact"/>
      </w:pPr>
      <w:r>
        <w:t xml:space="preserve">When you want to identify open chromatin regions associated with regulatory elements such as enhancers and promoters.</w:t>
      </w:r>
    </w:p>
    <w:p>
      <w:pPr>
        <w:numPr>
          <w:ilvl w:val="0"/>
          <w:numId w:val="1101"/>
        </w:numPr>
        <w:pStyle w:val="Compact"/>
      </w:pPr>
      <w:r>
        <w:t xml:space="preserve">When you want to study various cell types and tissues, including difficult-to-access cell types.</w:t>
      </w:r>
    </w:p>
    <w:bookmarkEnd w:id="537"/>
    <w:bookmarkStart w:id="538" w:name="advantages"/>
    <w:p>
      <w:pPr>
        <w:pStyle w:val="Heading4"/>
      </w:pPr>
      <w:r>
        <w:rPr>
          <w:rStyle w:val="SectionNumber"/>
        </w:rPr>
        <w:t xml:space="preserve">15.4.1.2</w:t>
      </w:r>
      <w:r>
        <w:tab/>
      </w:r>
      <w:r>
        <w:t xml:space="preserve">Advantages:</w:t>
      </w:r>
    </w:p>
    <w:p>
      <w:pPr>
        <w:numPr>
          <w:ilvl w:val="0"/>
          <w:numId w:val="1102"/>
        </w:numPr>
        <w:pStyle w:val="Compact"/>
      </w:pPr>
      <w:r>
        <w:t xml:space="preserve">ATAC-seq is a simple and cost-effective technique that requires a low amount of starting material.</w:t>
      </w:r>
    </w:p>
    <w:p>
      <w:pPr>
        <w:numPr>
          <w:ilvl w:val="0"/>
          <w:numId w:val="1102"/>
        </w:numPr>
        <w:pStyle w:val="Compact"/>
      </w:pPr>
      <w:r>
        <w:t xml:space="preserve">It allows the identification of open chromatin regions, which are usually associated with regulatory elements such as enhancers and promoters.</w:t>
      </w:r>
    </w:p>
    <w:p>
      <w:pPr>
        <w:numPr>
          <w:ilvl w:val="0"/>
          <w:numId w:val="1102"/>
        </w:numPr>
        <w:pStyle w:val="Compact"/>
      </w:pPr>
      <w:r>
        <w:t xml:space="preserve">ATAC-seq can be used to study various cell types and tissues, including difficult-to-access cell types.</w:t>
      </w:r>
    </w:p>
    <w:bookmarkEnd w:id="538"/>
    <w:bookmarkStart w:id="539" w:name="disadvantages"/>
    <w:p>
      <w:pPr>
        <w:pStyle w:val="Heading4"/>
      </w:pPr>
      <w:r>
        <w:rPr>
          <w:rStyle w:val="SectionNumber"/>
        </w:rPr>
        <w:t xml:space="preserve">15.4.1.3</w:t>
      </w:r>
      <w:r>
        <w:tab/>
      </w:r>
      <w:r>
        <w:t xml:space="preserve">Disadvantages:</w:t>
      </w:r>
    </w:p>
    <w:p>
      <w:pPr>
        <w:numPr>
          <w:ilvl w:val="0"/>
          <w:numId w:val="1103"/>
        </w:numPr>
        <w:pStyle w:val="Compact"/>
      </w:pPr>
      <w:r>
        <w:t xml:space="preserve">ATAC-seq can have high background noise due to non-specific cleavage of chromatin.</w:t>
      </w:r>
    </w:p>
    <w:p>
      <w:pPr>
        <w:numPr>
          <w:ilvl w:val="0"/>
          <w:numId w:val="1103"/>
        </w:numPr>
        <w:pStyle w:val="Compact"/>
      </w:pPr>
      <w:r>
        <w:t xml:space="preserve">It may miss lowly accessible regions due to a bias towards highly accessible regions.</w:t>
      </w:r>
    </w:p>
    <w:p>
      <w:pPr>
        <w:numPr>
          <w:ilvl w:val="0"/>
          <w:numId w:val="1103"/>
        </w:numPr>
        <w:pStyle w:val="Compact"/>
      </w:pPr>
      <w:r>
        <w:t xml:space="preserve">It is difficult to identify the specific regulatory elements that are associated with open chromatin regions.</w:t>
      </w:r>
    </w:p>
    <w:bookmarkEnd w:id="539"/>
    <w:bookmarkEnd w:id="540"/>
    <w:bookmarkStart w:id="544"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41" w:name="when-to-use-single-cell-atac-seq"/>
    <w:p>
      <w:pPr>
        <w:pStyle w:val="Heading4"/>
      </w:pPr>
      <w:r>
        <w:rPr>
          <w:rStyle w:val="SectionNumber"/>
        </w:rPr>
        <w:t xml:space="preserve">15.4.2.1</w:t>
      </w:r>
      <w:r>
        <w:tab/>
      </w:r>
      <w:r>
        <w:t xml:space="preserve">When to use single-cell ATAC-seq:</w:t>
      </w:r>
    </w:p>
    <w:p>
      <w:pPr>
        <w:numPr>
          <w:ilvl w:val="0"/>
          <w:numId w:val="1104"/>
        </w:numPr>
        <w:pStyle w:val="Compact"/>
      </w:pPr>
      <w:r>
        <w:t xml:space="preserve">When you want to study the epigenetic heterogeneity between cells and identify cell-specific regulatory elements.</w:t>
      </w:r>
    </w:p>
    <w:p>
      <w:pPr>
        <w:numPr>
          <w:ilvl w:val="0"/>
          <w:numId w:val="1104"/>
        </w:numPr>
        <w:pStyle w:val="Compact"/>
      </w:pPr>
      <w:r>
        <w:t xml:space="preserve">When you want to identify rare cell types or rare cell states that may be missed by bulk techniques.</w:t>
      </w:r>
    </w:p>
    <w:p>
      <w:pPr>
        <w:numPr>
          <w:ilvl w:val="0"/>
          <w:numId w:val="1104"/>
        </w:numPr>
        <w:pStyle w:val="Compact"/>
      </w:pPr>
      <w:r>
        <w:t xml:space="preserve">When you want to study the epigenetic dynamics of cells in response to environmental changes.</w:t>
      </w:r>
    </w:p>
    <w:bookmarkEnd w:id="541"/>
    <w:bookmarkStart w:id="542" w:name="advantages-1"/>
    <w:p>
      <w:pPr>
        <w:pStyle w:val="Heading4"/>
      </w:pPr>
      <w:r>
        <w:rPr>
          <w:rStyle w:val="SectionNumber"/>
        </w:rPr>
        <w:t xml:space="preserve">15.4.2.2</w:t>
      </w:r>
      <w:r>
        <w:tab/>
      </w:r>
      <w:r>
        <w:t xml:space="preserve">Advantages:</w:t>
      </w:r>
    </w:p>
    <w:p>
      <w:pPr>
        <w:numPr>
          <w:ilvl w:val="0"/>
          <w:numId w:val="1105"/>
        </w:numPr>
        <w:pStyle w:val="Compact"/>
      </w:pPr>
      <w:r>
        <w:t xml:space="preserve">Single-cell ATAC-seq allows the identification of open chromatin regions in individual cells, which provides cell-specific epigenetic information.</w:t>
      </w:r>
    </w:p>
    <w:p>
      <w:pPr>
        <w:numPr>
          <w:ilvl w:val="0"/>
          <w:numId w:val="1105"/>
        </w:numPr>
        <w:pStyle w:val="Compact"/>
      </w:pPr>
      <w:r>
        <w:t xml:space="preserve">It can identify rare cell types and rare cell states that may be missed by bulk techniques.</w:t>
      </w:r>
    </w:p>
    <w:p>
      <w:pPr>
        <w:numPr>
          <w:ilvl w:val="0"/>
          <w:numId w:val="1105"/>
        </w:numPr>
        <w:pStyle w:val="Compact"/>
      </w:pPr>
      <w:r>
        <w:t xml:space="preserve">It can be used to study the epigenetic dynamics of cells in response to environmental changes.</w:t>
      </w:r>
    </w:p>
    <w:bookmarkEnd w:id="542"/>
    <w:bookmarkStart w:id="543" w:name="disadvantages-1"/>
    <w:p>
      <w:pPr>
        <w:pStyle w:val="Heading4"/>
      </w:pPr>
      <w:r>
        <w:rPr>
          <w:rStyle w:val="SectionNumber"/>
        </w:rPr>
        <w:t xml:space="preserve">15.4.2.3</w:t>
      </w:r>
      <w:r>
        <w:tab/>
      </w:r>
      <w:r>
        <w:t xml:space="preserve">Disadvantages:</w:t>
      </w:r>
    </w:p>
    <w:p>
      <w:pPr>
        <w:numPr>
          <w:ilvl w:val="0"/>
          <w:numId w:val="1106"/>
        </w:numPr>
        <w:pStyle w:val="Compact"/>
      </w:pPr>
      <w:r>
        <w:t xml:space="preserve">Single-cell ATAC-seq can have a higher level of technical noise due to the low amount of starting material.</w:t>
      </w:r>
    </w:p>
    <w:p>
      <w:pPr>
        <w:numPr>
          <w:ilvl w:val="0"/>
          <w:numId w:val="1106"/>
        </w:numPr>
        <w:pStyle w:val="Compact"/>
      </w:pPr>
      <w:r>
        <w:t xml:space="preserve">It can be challenging to obtain high-quality single-cell suspensions from tissues.</w:t>
      </w:r>
    </w:p>
    <w:p>
      <w:pPr>
        <w:numPr>
          <w:ilvl w:val="0"/>
          <w:numId w:val="1106"/>
        </w:numPr>
        <w:pStyle w:val="Compact"/>
      </w:pPr>
      <w:r>
        <w:t xml:space="preserve">It can be difficult to analyze the large amount of data generated by single-cell sequencing techniques.</w:t>
      </w:r>
    </w:p>
    <w:bookmarkEnd w:id="543"/>
    <w:bookmarkEnd w:id="544"/>
    <w:bookmarkStart w:id="547"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45" w:name="advantages-2"/>
    <w:p>
      <w:pPr>
        <w:pStyle w:val="Heading4"/>
      </w:pPr>
      <w:r>
        <w:rPr>
          <w:rStyle w:val="SectionNumber"/>
        </w:rPr>
        <w:t xml:space="preserve">15.4.3.1</w:t>
      </w:r>
      <w:r>
        <w:tab/>
      </w:r>
      <w:r>
        <w:t xml:space="preserve">Advantages:</w:t>
      </w:r>
    </w:p>
    <w:p>
      <w:pPr>
        <w:numPr>
          <w:ilvl w:val="0"/>
          <w:numId w:val="1107"/>
        </w:numPr>
        <w:pStyle w:val="Compact"/>
      </w:pPr>
      <w:r>
        <w:t xml:space="preserve">ChIP-seq allows the identification of specific protein-DNA interactions, which provides information on the regulation of gene expression.</w:t>
      </w:r>
    </w:p>
    <w:p>
      <w:pPr>
        <w:numPr>
          <w:ilvl w:val="0"/>
          <w:numId w:val="1107"/>
        </w:numPr>
        <w:pStyle w:val="Compact"/>
      </w:pPr>
      <w:r>
        <w:t xml:space="preserve">It can be used to study the epigenetic changes associated with specific cellular processes, such as differentiation or development.</w:t>
      </w:r>
    </w:p>
    <w:p>
      <w:pPr>
        <w:numPr>
          <w:ilvl w:val="0"/>
          <w:numId w:val="1107"/>
        </w:numPr>
        <w:pStyle w:val="Compact"/>
      </w:pPr>
      <w:r>
        <w:t xml:space="preserve">ChIP-seq can identify the binding sites of transcription factors, which can be used to identify regulatory elements such as enhancers and promoters.</w:t>
      </w:r>
    </w:p>
    <w:bookmarkEnd w:id="545"/>
    <w:bookmarkStart w:id="546" w:name="disadvantages-2"/>
    <w:p>
      <w:pPr>
        <w:pStyle w:val="Heading4"/>
      </w:pPr>
      <w:r>
        <w:rPr>
          <w:rStyle w:val="SectionNumber"/>
        </w:rPr>
        <w:t xml:space="preserve">15.4.3.2</w:t>
      </w:r>
      <w:r>
        <w:tab/>
      </w:r>
      <w:r>
        <w:t xml:space="preserve">Disadvantages:</w:t>
      </w:r>
    </w:p>
    <w:p>
      <w:pPr>
        <w:numPr>
          <w:ilvl w:val="0"/>
          <w:numId w:val="1108"/>
        </w:numPr>
        <w:pStyle w:val="Compact"/>
      </w:pPr>
      <w:r>
        <w:t xml:space="preserve">ChIP-seq requires a high amount of starting material and can be costly.</w:t>
      </w:r>
    </w:p>
    <w:p>
      <w:pPr>
        <w:numPr>
          <w:ilvl w:val="0"/>
          <w:numId w:val="1108"/>
        </w:numPr>
        <w:pStyle w:val="Compact"/>
      </w:pPr>
      <w:r>
        <w:t xml:space="preserve">It can have a high level of background noise due to non-specific binding of antibodies.</w:t>
      </w:r>
    </w:p>
    <w:p>
      <w:pPr>
        <w:numPr>
          <w:ilvl w:val="0"/>
          <w:numId w:val="1108"/>
        </w:numPr>
        <w:pStyle w:val="Compact"/>
      </w:pPr>
      <w:r>
        <w:t xml:space="preserve">It can be challenging to perform</w:t>
      </w:r>
    </w:p>
    <w:bookmarkEnd w:id="546"/>
    <w:bookmarkEnd w:id="547"/>
    <w:bookmarkStart w:id="549"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48"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09"/>
        </w:numPr>
        <w:pStyle w:val="Compact"/>
      </w:pPr>
      <w:r>
        <w:t xml:space="preserve">CUT&amp;RUN requires a lower amount of starting material and can be performed more quickly than ChIP-seq.</w:t>
      </w:r>
    </w:p>
    <w:p>
      <w:pPr>
        <w:numPr>
          <w:ilvl w:val="0"/>
          <w:numId w:val="1109"/>
        </w:numPr>
        <w:pStyle w:val="Compact"/>
      </w:pPr>
      <w:r>
        <w:t xml:space="preserve">CUT&amp;RUN produces less background noise, as the DNA is cleaved in situ, rather than being fragmented by sonication or other methods.</w:t>
      </w:r>
    </w:p>
    <w:p>
      <w:pPr>
        <w:numPr>
          <w:ilvl w:val="0"/>
          <w:numId w:val="1109"/>
        </w:numPr>
        <w:pStyle w:val="Compact"/>
      </w:pPr>
      <w:r>
        <w:t xml:space="preserve">CUT&amp;RUN can be used to study chromatin-associated proteins that may not be easily solubilized for ChIP-seq.</w:t>
      </w:r>
    </w:p>
    <w:bookmarkEnd w:id="548"/>
    <w:bookmarkEnd w:id="549"/>
    <w:bookmarkStart w:id="552"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50" w:name="how-cuttag-works"/>
    <w:p>
      <w:pPr>
        <w:pStyle w:val="Heading4"/>
      </w:pPr>
      <w:r>
        <w:rPr>
          <w:rStyle w:val="SectionNumber"/>
        </w:rPr>
        <w:t xml:space="preserve">15.4.5.1</w:t>
      </w:r>
      <w:r>
        <w:tab/>
      </w:r>
      <w:r>
        <w:t xml:space="preserve">How CUT&amp;Tag works:</w:t>
      </w:r>
    </w:p>
    <w:p>
      <w:pPr>
        <w:numPr>
          <w:ilvl w:val="0"/>
          <w:numId w:val="1110"/>
        </w:numPr>
        <w:pStyle w:val="Compact"/>
      </w:pPr>
      <w:r>
        <w:t xml:space="preserve">Cells are permeabilized and incubated with a specific antibody or protein of interest, which is fused to a protein called Protein A-Tn5 transposase.</w:t>
      </w:r>
    </w:p>
    <w:p>
      <w:pPr>
        <w:numPr>
          <w:ilvl w:val="0"/>
          <w:numId w:val="1110"/>
        </w:numPr>
        <w:pStyle w:val="Compact"/>
      </w:pPr>
      <w:r>
        <w:t xml:space="preserve">The Protein A-Tn5 transposase inserts sequencing adapters into the genomic DNA in the vicinity of the bound antibody or protein of interest.</w:t>
      </w:r>
    </w:p>
    <w:p>
      <w:pPr>
        <w:numPr>
          <w:ilvl w:val="0"/>
          <w:numId w:val="1110"/>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50"/>
    <w:bookmarkStart w:id="551" w:name="advantages-3"/>
    <w:p>
      <w:pPr>
        <w:pStyle w:val="Heading4"/>
      </w:pPr>
      <w:r>
        <w:rPr>
          <w:rStyle w:val="SectionNumber"/>
        </w:rPr>
        <w:t xml:space="preserve">15.4.5.2</w:t>
      </w:r>
      <w:r>
        <w:tab/>
      </w:r>
      <w:r>
        <w:t xml:space="preserve">Advantages:</w:t>
      </w:r>
    </w:p>
    <w:p>
      <w:pPr>
        <w:numPr>
          <w:ilvl w:val="0"/>
          <w:numId w:val="1111"/>
        </w:numPr>
        <w:pStyle w:val="Compact"/>
      </w:pPr>
      <w:r>
        <w:t xml:space="preserve">CUT&amp;Tag has a lower level of background noise and higher sensitivity due to the addition of sequencing adapters in situ.</w:t>
      </w:r>
    </w:p>
    <w:p>
      <w:pPr>
        <w:numPr>
          <w:ilvl w:val="0"/>
          <w:numId w:val="1111"/>
        </w:numPr>
        <w:pStyle w:val="Compact"/>
      </w:pPr>
      <w:r>
        <w:t xml:space="preserve">CUT&amp;Tag requires less input material than CUT&amp;RUN, which makes it a more efficient method.</w:t>
      </w:r>
    </w:p>
    <w:p>
      <w:pPr>
        <w:numPr>
          <w:ilvl w:val="0"/>
          <w:numId w:val="1111"/>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51"/>
    <w:bookmarkEnd w:id="552"/>
    <w:bookmarkStart w:id="553"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53"/>
    <w:bookmarkStart w:id="555" w:name="how-gro-seq-works"/>
    <w:p>
      <w:pPr>
        <w:pStyle w:val="Heading3"/>
      </w:pPr>
      <w:r>
        <w:rPr>
          <w:rStyle w:val="SectionNumber"/>
        </w:rPr>
        <w:t xml:space="preserve">15.4.7</w:t>
      </w:r>
      <w:r>
        <w:tab/>
      </w:r>
      <w:r>
        <w:t xml:space="preserve">How GRO-seq works:</w:t>
      </w:r>
    </w:p>
    <w:p>
      <w:pPr>
        <w:numPr>
          <w:ilvl w:val="0"/>
          <w:numId w:val="1112"/>
        </w:numPr>
        <w:pStyle w:val="Compact"/>
      </w:pPr>
      <w:r>
        <w:t xml:space="preserve">Nuclei are isolated from cells and incubated with a biotinylated nucleotide triphosphate, which is incorporated into nascent RNA transcripts by RNA polymerase.</w:t>
      </w:r>
    </w:p>
    <w:p>
      <w:pPr>
        <w:numPr>
          <w:ilvl w:val="0"/>
          <w:numId w:val="1112"/>
        </w:numPr>
        <w:pStyle w:val="Compact"/>
      </w:pPr>
      <w:r>
        <w:t xml:space="preserve">The labeled RNA is then selectively captured using streptavidin beads, and the RNA is reverse-transcribed into cDNA.</w:t>
      </w:r>
    </w:p>
    <w:p>
      <w:pPr>
        <w:numPr>
          <w:ilvl w:val="0"/>
          <w:numId w:val="1112"/>
        </w:numPr>
        <w:pStyle w:val="Compact"/>
      </w:pPr>
      <w:r>
        <w:t xml:space="preserve">The cDNA is then sequenced to identify the regions of the genome that are actively transcribed.</w:t>
      </w:r>
    </w:p>
    <w:bookmarkStart w:id="554" w:name="advantages-4"/>
    <w:p>
      <w:pPr>
        <w:pStyle w:val="Heading4"/>
      </w:pPr>
      <w:r>
        <w:rPr>
          <w:rStyle w:val="SectionNumber"/>
        </w:rPr>
        <w:t xml:space="preserve">15.4.7.1</w:t>
      </w:r>
      <w:r>
        <w:tab/>
      </w:r>
      <w:r>
        <w:t xml:space="preserve">Advantages:</w:t>
      </w:r>
    </w:p>
    <w:p>
      <w:pPr>
        <w:numPr>
          <w:ilvl w:val="0"/>
          <w:numId w:val="1113"/>
        </w:numPr>
        <w:pStyle w:val="Compact"/>
      </w:pPr>
      <w:r>
        <w:t xml:space="preserve">Its ability to distinguish between the sense and antisense strands of transcribed RNA</w:t>
      </w:r>
    </w:p>
    <w:p>
      <w:pPr>
        <w:numPr>
          <w:ilvl w:val="0"/>
          <w:numId w:val="1113"/>
        </w:numPr>
        <w:pStyle w:val="Compact"/>
      </w:pPr>
      <w:r>
        <w:t xml:space="preserve">Its ability to quantify the level of transcriptional activity in individual genes</w:t>
      </w:r>
    </w:p>
    <w:p>
      <w:pPr>
        <w:numPr>
          <w:ilvl w:val="0"/>
          <w:numId w:val="1113"/>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54"/>
    <w:bookmarkEnd w:id="555"/>
    <w:bookmarkEnd w:id="556"/>
    <w:bookmarkEnd w:id="557"/>
    <w:bookmarkStart w:id="617"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559"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bookmarkEnd w:id="559"/>
    <w:bookmarkStart w:id="564"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Start w:id="563"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bookmarkEnd w:id="563"/>
    <w:bookmarkEnd w:id="564"/>
    <w:bookmarkStart w:id="591"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Start w:id="582" w:name="data-quality-metrics"/>
    <w:p>
      <w:pPr>
        <w:pStyle w:val="Heading3"/>
      </w:pPr>
      <w:r>
        <w:rPr>
          <w:rStyle w:val="SectionNumber"/>
        </w:rPr>
        <w:t xml:space="preserve">16.3.1</w:t>
      </w:r>
      <w:r>
        <w:tab/>
      </w:r>
      <w:r>
        <w:t xml:space="preserve">Data quality metrics:</w:t>
      </w:r>
    </w:p>
    <w:bookmarkStart w:id="565" w:name="pre-sequencing-qc"/>
    <w:p>
      <w:pPr>
        <w:pStyle w:val="Heading4"/>
      </w:pPr>
      <w:r>
        <w:rPr>
          <w:rStyle w:val="SectionNumber"/>
        </w:rPr>
        <w:t xml:space="preserve">16.3.1.1</w:t>
      </w:r>
      <w:r>
        <w:tab/>
      </w:r>
      <w:r>
        <w:t xml:space="preserve">Pre-sequencing QC:</w:t>
      </w:r>
    </w:p>
    <w:bookmarkEnd w:id="565"/>
    <w:bookmarkStart w:id="568"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67"/>
                    <a:stretch>
                      <a:fillRect/>
                    </a:stretch>
                  </pic:blipFill>
                  <pic:spPr bwMode="auto">
                    <a:xfrm>
                      <a:off x="0" y="0"/>
                      <a:ext cx="5334000" cy="3000375"/>
                    </a:xfrm>
                    <a:prstGeom prst="rect">
                      <a:avLst/>
                    </a:prstGeom>
                    <a:noFill/>
                    <a:ln w="9525">
                      <a:noFill/>
                      <a:headEnd/>
                      <a:tailEnd/>
                    </a:ln>
                  </pic:spPr>
                </pic:pic>
              </a:graphicData>
            </a:graphic>
          </wp:inline>
        </w:drawing>
      </w:r>
    </w:p>
    <w:bookmarkEnd w:id="568"/>
    <w:bookmarkStart w:id="570"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4"/>
        </w:numPr>
        <w:pStyle w:val="Compact"/>
      </w:pPr>
      <w:r>
        <w:t xml:space="preserve">Use fasterq-dump to download files from NCBI Sequence Read Archive - this tool will automatically split the reads in multiple files</w:t>
      </w:r>
    </w:p>
    <w:bookmarkEnd w:id="570"/>
    <w:bookmarkStart w:id="572"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71">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72"/>
    <w:bookmarkStart w:id="573"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73"/>
    <w:bookmarkStart w:id="575"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75"/>
    <w:bookmarkStart w:id="577"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77"/>
    <w:bookmarkStart w:id="578"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78"/>
    <w:bookmarkStart w:id="580"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79">
        <w:r>
          <w:rPr>
            <w:rStyle w:val="Hyperlink"/>
          </w:rPr>
          <w:t xml:space="preserve">http://cistrome.org/db/</w:t>
        </w:r>
      </w:hyperlink>
      <w:r>
        <w:t xml:space="preserve">].</w:t>
      </w:r>
    </w:p>
    <w:bookmarkEnd w:id="580"/>
    <w:bookmarkStart w:id="581"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81"/>
    <w:bookmarkEnd w:id="582"/>
    <w:bookmarkStart w:id="590" w:name="information-from-atac-seq-analysis"/>
    <w:p>
      <w:pPr>
        <w:pStyle w:val="Heading3"/>
      </w:pPr>
      <w:r>
        <w:rPr>
          <w:rStyle w:val="SectionNumber"/>
        </w:rPr>
        <w:t xml:space="preserve">16.3.2</w:t>
      </w:r>
      <w:r>
        <w:tab/>
      </w:r>
      <w:r>
        <w:t xml:space="preserve">Information from ATAC-seq analysis:</w:t>
      </w:r>
    </w:p>
    <w:bookmarkStart w:id="583" w:name="major-approaches"/>
    <w:p>
      <w:pPr>
        <w:pStyle w:val="Heading4"/>
      </w:pPr>
      <w:r>
        <w:rPr>
          <w:rStyle w:val="SectionNumber"/>
        </w:rPr>
        <w:t xml:space="preserve">16.3.2.1</w:t>
      </w:r>
      <w:r>
        <w:tab/>
      </w:r>
      <w:r>
        <w:t xml:space="preserve">Major approaches:</w:t>
      </w:r>
    </w:p>
    <w:p>
      <w:pPr>
        <w:numPr>
          <w:ilvl w:val="0"/>
          <w:numId w:val="1115"/>
        </w:numPr>
        <w:pStyle w:val="Compact"/>
      </w:pPr>
      <w:r>
        <w:t xml:space="preserve">Compare changes in transcription factor motif enrichment in accessible regions between samples</w:t>
      </w:r>
    </w:p>
    <w:p>
      <w:pPr>
        <w:numPr>
          <w:ilvl w:val="0"/>
          <w:numId w:val="1115"/>
        </w:numPr>
        <w:pStyle w:val="Compact"/>
      </w:pPr>
      <w:r>
        <w:t xml:space="preserve">Compare changes in accessibility of regions (differential accessibility) between samples</w:t>
      </w:r>
    </w:p>
    <w:p>
      <w:pPr>
        <w:numPr>
          <w:ilvl w:val="0"/>
          <w:numId w:val="1115"/>
        </w:numPr>
        <w:pStyle w:val="Compact"/>
      </w:pPr>
      <w:r>
        <w:t xml:space="preserve">Footprinting - identify regions where insertion is below expected level</w:t>
      </w:r>
    </w:p>
    <w:bookmarkEnd w:id="583"/>
    <w:bookmarkStart w:id="584"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84"/>
    <w:bookmarkStart w:id="586"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85">
        <w:r>
          <w:rPr>
            <w:rStyle w:val="Hyperlink"/>
          </w:rPr>
          <w:t xml:space="preserve">The MEME suite</w:t>
        </w:r>
      </w:hyperlink>
      <w:r>
        <w:t xml:space="preserve"> </w:t>
      </w:r>
      <w:r>
        <w:t xml:space="preserve">has a variety of tools for motif analysis available in both web and command-line versions.</w:t>
      </w:r>
    </w:p>
    <w:bookmarkEnd w:id="586"/>
    <w:bookmarkStart w:id="587"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87"/>
    <w:bookmarkStart w:id="588"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88"/>
    <w:bookmarkStart w:id="589"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89"/>
    <w:bookmarkEnd w:id="590"/>
    <w:bookmarkEnd w:id="591"/>
    <w:bookmarkStart w:id="592"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6"/>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6"/>
        </w:numPr>
        <w:pStyle w:val="Compact"/>
      </w:pPr>
      <w:r>
        <w:t xml:space="preserve">In principle, ATAC-seq can identify a large proportion of cis-regulatory elements.</w:t>
      </w:r>
    </w:p>
    <w:p>
      <w:pPr>
        <w:numPr>
          <w:ilvl w:val="0"/>
          <w:numId w:val="1116"/>
        </w:numPr>
        <w:pStyle w:val="Compact"/>
      </w:pPr>
      <w:r>
        <w:t xml:space="preserve">In contrast to ChIP-seq, ATAC-seq does not require specific antibodies- ATAC-seq is a time-efficient protocol which requires low cell input.</w:t>
      </w:r>
    </w:p>
    <w:p>
      <w:pPr>
        <w:numPr>
          <w:ilvl w:val="0"/>
          <w:numId w:val="1116"/>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92"/>
    <w:bookmarkStart w:id="593"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17"/>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17"/>
        </w:numPr>
        <w:pStyle w:val="Compact"/>
      </w:pPr>
      <w:r>
        <w:t xml:space="preserve">Whereas ATAC-seq indicates the presence of a putative cis-regulatory element, H3K27ac ChIP-seq is able to separate accessible regions from those that are accessible and active.</w:t>
      </w:r>
    </w:p>
    <w:p>
      <w:pPr>
        <w:numPr>
          <w:ilvl w:val="0"/>
          <w:numId w:val="1117"/>
        </w:numPr>
        <w:pStyle w:val="Compact"/>
      </w:pPr>
      <w:r>
        <w:t xml:space="preserve">Accessible regions are not necessarily cis-regulatory regions, although many of them are.</w:t>
      </w:r>
    </w:p>
    <w:p>
      <w:pPr>
        <w:numPr>
          <w:ilvl w:val="0"/>
          <w:numId w:val="1117"/>
        </w:numPr>
        <w:pStyle w:val="Compact"/>
      </w:pPr>
      <w:r>
        <w:t xml:space="preserve">The genes that are regulated by cis-regulatory elements cannot be identified conclusively by ATAC-seq alone.</w:t>
      </w:r>
    </w:p>
    <w:p>
      <w:pPr>
        <w:numPr>
          <w:ilvl w:val="0"/>
          <w:numId w:val="1117"/>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93"/>
    <w:bookmarkStart w:id="594"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94"/>
    <w:bookmarkStart w:id="600"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18"/>
        </w:numPr>
        <w:pStyle w:val="Compact"/>
      </w:pPr>
      <w:hyperlink r:id="rId595">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19"/>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19"/>
        </w:numPr>
        <w:pStyle w:val="Compact"/>
      </w:pPr>
      <w:r>
        <w:rPr>
          <w:bCs/>
          <w:b/>
        </w:rPr>
        <w:t xml:space="preserve">Cons</w:t>
      </w:r>
      <w:r>
        <w:t xml:space="preserve">: assumes that all peaks have the same shape, may not be as accurate as other peak-calling tools in some cases.</w:t>
      </w:r>
    </w:p>
    <w:p>
      <w:pPr>
        <w:numPr>
          <w:ilvl w:val="0"/>
          <w:numId w:val="1118"/>
        </w:numPr>
        <w:pStyle w:val="Compact"/>
      </w:pPr>
      <w:hyperlink r:id="rId596">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0"/>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0"/>
        </w:numPr>
        <w:pStyle w:val="Compact"/>
      </w:pPr>
      <w:r>
        <w:rPr>
          <w:bCs/>
          <w:b/>
        </w:rPr>
        <w:t xml:space="preserve">Cons</w:t>
      </w:r>
      <w:r>
        <w:t xml:space="preserve">: may not be as accurate as other peak-calling tools in some cases.</w:t>
      </w:r>
    </w:p>
    <w:p>
      <w:pPr>
        <w:numPr>
          <w:ilvl w:val="0"/>
          <w:numId w:val="1118"/>
        </w:numPr>
        <w:pStyle w:val="Compact"/>
      </w:pPr>
      <w:hyperlink r:id="rId597">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1"/>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1"/>
        </w:numPr>
        <w:pStyle w:val="Compact"/>
      </w:pPr>
      <w:r>
        <w:rPr>
          <w:bCs/>
          <w:b/>
        </w:rPr>
        <w:t xml:space="preserve">Cons</w:t>
      </w:r>
      <w:r>
        <w:t xml:space="preserve">: does not perform peak-calling or downstream analysis.</w:t>
      </w:r>
    </w:p>
    <w:p>
      <w:pPr>
        <w:numPr>
          <w:ilvl w:val="0"/>
          <w:numId w:val="1118"/>
        </w:numPr>
        <w:pStyle w:val="Compact"/>
      </w:pPr>
      <w:hyperlink r:id="rId598">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2"/>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2"/>
        </w:numPr>
        <w:pStyle w:val="Compact"/>
      </w:pPr>
      <w:r>
        <w:rPr>
          <w:bCs/>
          <w:b/>
        </w:rPr>
        <w:t xml:space="preserve">Cons</w:t>
      </w:r>
      <w:r>
        <w:t xml:space="preserve">: may require some programming skills to use effectively.</w:t>
      </w:r>
    </w:p>
    <w:p>
      <w:pPr>
        <w:numPr>
          <w:ilvl w:val="0"/>
          <w:numId w:val="1118"/>
        </w:numPr>
        <w:pStyle w:val="Compact"/>
      </w:pPr>
      <w:hyperlink r:id="rId599">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3"/>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3"/>
        </w:numPr>
        <w:pStyle w:val="Compact"/>
      </w:pPr>
      <w:r>
        <w:rPr>
          <w:bCs/>
          <w:b/>
        </w:rPr>
        <w:t xml:space="preserve">Cons</w:t>
      </w:r>
      <w:r>
        <w:t xml:space="preserve">: may require more computational resources than other tools.</w:t>
      </w:r>
    </w:p>
    <w:bookmarkEnd w:id="600"/>
    <w:bookmarkStart w:id="601"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4"/>
        </w:numPr>
        <w:pStyle w:val="Compact"/>
      </w:pPr>
      <w:hyperlink r:id="rId595">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5"/>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5"/>
        </w:numPr>
        <w:pStyle w:val="Compact"/>
      </w:pPr>
      <w:r>
        <w:rPr>
          <w:bCs/>
          <w:b/>
        </w:rPr>
        <w:t xml:space="preserve">Cons</w:t>
      </w:r>
      <w:r>
        <w:t xml:space="preserve">: assumes that all peaks have the same shape, may not be as accurate as other peak-calling tools in some cases.</w:t>
      </w:r>
    </w:p>
    <w:p>
      <w:pPr>
        <w:numPr>
          <w:ilvl w:val="0"/>
          <w:numId w:val="1124"/>
        </w:numPr>
        <w:pStyle w:val="Compact"/>
      </w:pPr>
      <w:hyperlink r:id="rId596">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6"/>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6"/>
        </w:numPr>
        <w:pStyle w:val="Compact"/>
      </w:pPr>
      <w:r>
        <w:rPr>
          <w:bCs/>
          <w:b/>
        </w:rPr>
        <w:t xml:space="preserve">Cons</w:t>
      </w:r>
      <w:r>
        <w:t xml:space="preserve">: may not be as accurate as other peak-calling tools in some cases.</w:t>
      </w:r>
    </w:p>
    <w:p>
      <w:pPr>
        <w:numPr>
          <w:ilvl w:val="0"/>
          <w:numId w:val="1124"/>
        </w:numPr>
        <w:pStyle w:val="Compact"/>
      </w:pPr>
      <w:hyperlink r:id="rId597">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7"/>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7"/>
        </w:numPr>
        <w:pStyle w:val="Compact"/>
      </w:pPr>
      <w:r>
        <w:rPr>
          <w:bCs/>
          <w:b/>
        </w:rPr>
        <w:t xml:space="preserve">Cons</w:t>
      </w:r>
      <w:r>
        <w:t xml:space="preserve">: does not perform peak-calling or downstream analysis.</w:t>
      </w:r>
    </w:p>
    <w:p>
      <w:pPr>
        <w:numPr>
          <w:ilvl w:val="0"/>
          <w:numId w:val="1124"/>
        </w:numPr>
        <w:pStyle w:val="Compact"/>
      </w:pPr>
      <w:hyperlink r:id="rId598">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8"/>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8"/>
        </w:numPr>
        <w:pStyle w:val="Compact"/>
      </w:pPr>
      <w:r>
        <w:rPr>
          <w:bCs/>
          <w:b/>
        </w:rPr>
        <w:t xml:space="preserve">Cons</w:t>
      </w:r>
      <w:r>
        <w:t xml:space="preserve">: may require some programming skills to use effectively.</w:t>
      </w:r>
    </w:p>
    <w:p>
      <w:pPr>
        <w:numPr>
          <w:ilvl w:val="0"/>
          <w:numId w:val="1124"/>
        </w:numPr>
        <w:pStyle w:val="Compact"/>
      </w:pPr>
      <w:hyperlink r:id="rId599">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9"/>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9"/>
        </w:numPr>
        <w:pStyle w:val="Compact"/>
      </w:pPr>
      <w:r>
        <w:rPr>
          <w:bCs/>
          <w:b/>
        </w:rPr>
        <w:t xml:space="preserve">Cons</w:t>
      </w:r>
      <w:r>
        <w:t xml:space="preserve">: may require more computational resources than other tools.</w:t>
      </w:r>
    </w:p>
    <w:bookmarkEnd w:id="601"/>
    <w:bookmarkStart w:id="607" w:name="additional-tutorials-and-tools-1"/>
    <w:p>
      <w:pPr>
        <w:pStyle w:val="Heading2"/>
      </w:pPr>
      <w:r>
        <w:rPr>
          <w:rStyle w:val="SectionNumber"/>
        </w:rPr>
        <w:t xml:space="preserve">16.9</w:t>
      </w:r>
      <w:r>
        <w:tab/>
      </w:r>
      <w:r>
        <w:t xml:space="preserve">Additional tutorials and tools</w:t>
      </w:r>
    </w:p>
    <w:p>
      <w:pPr>
        <w:numPr>
          <w:ilvl w:val="0"/>
          <w:numId w:val="1130"/>
        </w:numPr>
        <w:pStyle w:val="Compact"/>
      </w:pPr>
      <w:hyperlink r:id="rId602">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0"/>
        </w:numPr>
        <w:pStyle w:val="Compact"/>
      </w:pPr>
      <w:hyperlink r:id="rId603">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0"/>
        </w:numPr>
        <w:pStyle w:val="Compact"/>
      </w:pPr>
      <w:hyperlink r:id="rId604">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30"/>
        </w:numPr>
        <w:pStyle w:val="Compact"/>
      </w:pPr>
      <w:hyperlink r:id="rId605">
        <w:r>
          <w:rPr>
            <w:rStyle w:val="Hyperlink"/>
          </w:rPr>
          <w:t xml:space="preserve">Cistrome DB</w:t>
        </w:r>
      </w:hyperlink>
      <w:r>
        <w:t xml:space="preserve"> </w:t>
      </w:r>
      <w:r>
        <w:t xml:space="preserve">- a visual tool to allow you to browse your ATAC-seq data.</w:t>
      </w:r>
    </w:p>
    <w:p>
      <w:pPr>
        <w:numPr>
          <w:ilvl w:val="0"/>
          <w:numId w:val="1130"/>
        </w:numPr>
        <w:pStyle w:val="Compact"/>
      </w:pPr>
      <w:hyperlink r:id="rId606">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607"/>
    <w:bookmarkStart w:id="608" w:name="online-visualization-tools"/>
    <w:p>
      <w:pPr>
        <w:pStyle w:val="Heading2"/>
      </w:pPr>
      <w:r>
        <w:rPr>
          <w:rStyle w:val="SectionNumber"/>
        </w:rPr>
        <w:t xml:space="preserve">16.10</w:t>
      </w:r>
      <w:r>
        <w:tab/>
      </w:r>
      <w:r>
        <w:t xml:space="preserve">Online Visualization tools</w:t>
      </w:r>
    </w:p>
    <w:p>
      <w:pPr>
        <w:numPr>
          <w:ilvl w:val="0"/>
          <w:numId w:val="1131"/>
        </w:numPr>
        <w:pStyle w:val="Compact"/>
      </w:pPr>
      <w:hyperlink r:id="rId605">
        <w:r>
          <w:rPr>
            <w:rStyle w:val="Hyperlink"/>
          </w:rPr>
          <w:t xml:space="preserve">Cistrome DB</w:t>
        </w:r>
      </w:hyperlink>
      <w:r>
        <w:t xml:space="preserve"> </w:t>
      </w:r>
      <w:r>
        <w:t xml:space="preserve">- a visual tool to allow you to browse your ATAC-seq data.</w:t>
      </w:r>
    </w:p>
    <w:p>
      <w:pPr>
        <w:numPr>
          <w:ilvl w:val="0"/>
          <w:numId w:val="113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1"/>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08"/>
    <w:bookmarkStart w:id="616" w:name="more-resources-about-atac-seq-data"/>
    <w:p>
      <w:pPr>
        <w:pStyle w:val="Heading2"/>
      </w:pPr>
      <w:r>
        <w:rPr>
          <w:rStyle w:val="SectionNumber"/>
        </w:rPr>
        <w:t xml:space="preserve">16.11</w:t>
      </w:r>
      <w:r>
        <w:tab/>
      </w:r>
      <w:r>
        <w:t xml:space="preserve">More resources about ATAC-seq data</w:t>
      </w:r>
    </w:p>
    <w:p>
      <w:pPr>
        <w:numPr>
          <w:ilvl w:val="0"/>
          <w:numId w:val="1132"/>
        </w:numPr>
        <w:pStyle w:val="Compact"/>
      </w:pPr>
      <w:hyperlink r:id="rId609">
        <w:r>
          <w:rPr>
            <w:rStyle w:val="Hyperlink"/>
          </w:rPr>
          <w:t xml:space="preserve">ATAC-seq overview from Galaxy</w:t>
        </w:r>
      </w:hyperlink>
      <w:r>
        <w:t xml:space="preserve"> </w:t>
      </w:r>
      <w:r>
        <w:t xml:space="preserve">- these slides explain the overarching concepts of ATAC-seq.</w:t>
      </w:r>
    </w:p>
    <w:p>
      <w:pPr>
        <w:numPr>
          <w:ilvl w:val="0"/>
          <w:numId w:val="1132"/>
        </w:numPr>
        <w:pStyle w:val="Compact"/>
      </w:pPr>
      <w:hyperlink r:id="rId610">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2"/>
        </w:numPr>
        <w:pStyle w:val="Compact"/>
      </w:pPr>
      <w:hyperlink r:id="rId611">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2"/>
        </w:numPr>
        <w:pStyle w:val="Compact"/>
      </w:pPr>
      <w:hyperlink r:id="rId612">
        <w:r>
          <w:rPr>
            <w:rStyle w:val="Hyperlink"/>
          </w:rPr>
          <w:t xml:space="preserve">Identifying and mitigating bias in chromatin</w:t>
        </w:r>
      </w:hyperlink>
    </w:p>
    <w:p>
      <w:pPr>
        <w:numPr>
          <w:ilvl w:val="0"/>
          <w:numId w:val="1132"/>
        </w:numPr>
        <w:pStyle w:val="Compact"/>
      </w:pPr>
      <w:hyperlink r:id="rId613">
        <w:r>
          <w:rPr>
            <w:rStyle w:val="Hyperlink"/>
          </w:rPr>
          <w:t xml:space="preserve">CHIP Snakemake pipeline for analyzing ChIP-seq and chromatin accessibility data</w:t>
        </w:r>
      </w:hyperlink>
    </w:p>
    <w:p>
      <w:pPr>
        <w:numPr>
          <w:ilvl w:val="0"/>
          <w:numId w:val="1132"/>
        </w:numPr>
        <w:pStyle w:val="Compact"/>
      </w:pPr>
      <w:hyperlink r:id="rId614">
        <w:r>
          <w:rPr>
            <w:rStyle w:val="Hyperlink"/>
          </w:rPr>
          <w:t xml:space="preserve">Paper on bias in DNase-seq footprinting analysis and fragment size effects, similar comments apply to ATAC-seq</w:t>
        </w:r>
      </w:hyperlink>
    </w:p>
    <w:p>
      <w:pPr>
        <w:numPr>
          <w:ilvl w:val="0"/>
          <w:numId w:val="1132"/>
        </w:numPr>
        <w:pStyle w:val="Compact"/>
      </w:pPr>
      <w:hyperlink r:id="rId615">
        <w:r>
          <w:rPr>
            <w:rStyle w:val="Hyperlink"/>
          </w:rPr>
          <w:t xml:space="preserve">SELMA Method for evaluating footprint bias in ATAC-seq</w:t>
        </w:r>
      </w:hyperlink>
    </w:p>
    <w:bookmarkEnd w:id="616"/>
    <w:bookmarkEnd w:id="617"/>
    <w:bookmarkStart w:id="661"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19"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b-sc-ATAC-Seq_files/figure-docx//1YwxXy2rnUgbx_7B7ENH9wpDX-j6JpJz6lGVzOkjo0qY_g227d7dd1e08_0_41.png" id="0" name="Picture"/>
                    <pic:cNvPicPr>
                      <a:picLocks noChangeArrowheads="1" noChangeAspect="1"/>
                    </pic:cNvPicPr>
                  </pic:nvPicPr>
                  <pic:blipFill>
                    <a:blip r:embed="rId618"/>
                    <a:stretch>
                      <a:fillRect/>
                    </a:stretch>
                  </pic:blipFill>
                  <pic:spPr bwMode="auto">
                    <a:xfrm>
                      <a:off x="0" y="0"/>
                      <a:ext cx="5334000" cy="3000375"/>
                    </a:xfrm>
                    <a:prstGeom prst="rect">
                      <a:avLst/>
                    </a:prstGeom>
                    <a:noFill/>
                    <a:ln w="9525">
                      <a:noFill/>
                      <a:headEnd/>
                      <a:tailEnd/>
                    </a:ln>
                  </pic:spPr>
                </pic:pic>
              </a:graphicData>
            </a:graphic>
          </wp:inline>
        </w:drawing>
      </w:r>
    </w:p>
    <w:bookmarkEnd w:id="619"/>
    <w:bookmarkStart w:id="620"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620"/>
    <w:bookmarkStart w:id="621"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621"/>
    <w:bookmarkStart w:id="622"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622"/>
    <w:bookmarkStart w:id="623"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623"/>
    <w:bookmarkStart w:id="624"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624"/>
    <w:bookmarkStart w:id="625"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625"/>
    <w:bookmarkStart w:id="630"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3"/>
        </w:numPr>
        <w:pStyle w:val="Compact"/>
      </w:pPr>
      <w:hyperlink r:id="rId626">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3"/>
        </w:numPr>
        <w:pStyle w:val="Compact"/>
      </w:pPr>
      <w:hyperlink r:id="rId627">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33"/>
        </w:numPr>
        <w:pStyle w:val="Compact"/>
      </w:pPr>
      <w:hyperlink r:id="rId628">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3"/>
        </w:numPr>
        <w:pStyle w:val="Compact"/>
      </w:pPr>
      <w:hyperlink r:id="rId629">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630"/>
    <w:bookmarkStart w:id="631"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4"/>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4"/>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4"/>
        </w:numPr>
        <w:pStyle w:val="Compact"/>
      </w:pPr>
      <w:r>
        <w:t xml:space="preserve">scATAC-seq is also a relatively high throughput technique, particularly with droplet based techniques. A single dataset can cover thousands of cells.</w:t>
      </w:r>
    </w:p>
    <w:bookmarkEnd w:id="631"/>
    <w:bookmarkStart w:id="632"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5"/>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5"/>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5"/>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5"/>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632"/>
    <w:bookmarkStart w:id="634"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633">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634"/>
    <w:bookmarkStart w:id="643" w:name="scatac-seq-analysis-tools"/>
    <w:p>
      <w:pPr>
        <w:pStyle w:val="Heading2"/>
      </w:pPr>
      <w:r>
        <w:rPr>
          <w:rStyle w:val="SectionNumber"/>
        </w:rPr>
        <w:t xml:space="preserve">17.12</w:t>
      </w:r>
      <w:r>
        <w:tab/>
      </w:r>
      <w:r>
        <w:t xml:space="preserve">scATAC-seq analysis tools</w:t>
      </w:r>
    </w:p>
    <w:p>
      <w:pPr>
        <w:numPr>
          <w:ilvl w:val="0"/>
          <w:numId w:val="1136"/>
        </w:numPr>
        <w:pStyle w:val="Compact"/>
      </w:pPr>
      <w:hyperlink r:id="rId436">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6"/>
        </w:numPr>
        <w:pStyle w:val="Compact"/>
      </w:pPr>
      <w:hyperlink r:id="rId635">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636">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6"/>
        </w:numPr>
        <w:pStyle w:val="Compact"/>
      </w:pPr>
      <w:hyperlink r:id="rId637">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6"/>
        </w:numPr>
        <w:pStyle w:val="Compact"/>
      </w:pPr>
      <w:hyperlink r:id="rId439">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6"/>
        </w:numPr>
        <w:pStyle w:val="Compact"/>
      </w:pPr>
      <w:hyperlink r:id="rId438">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6"/>
        </w:numPr>
        <w:pStyle w:val="Compact"/>
      </w:pPr>
      <w:hyperlink r:id="rId638">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639" w:name="doublet-detection"/>
    <w:p>
      <w:pPr>
        <w:pStyle w:val="Heading4"/>
      </w:pPr>
      <w:r>
        <w:rPr>
          <w:rStyle w:val="SectionNumber"/>
        </w:rPr>
        <w:t xml:space="preserve">17.12.0.1</w:t>
      </w:r>
      <w:r>
        <w:tab/>
      </w:r>
      <w:r>
        <w:t xml:space="preserve">Doublet detection</w:t>
      </w:r>
    </w:p>
    <w:p>
      <w:pPr>
        <w:pStyle w:val="FirstParagraph"/>
      </w:pPr>
      <w:hyperlink r:id="rId637">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639"/>
    <w:bookmarkStart w:id="642" w:name="visualization"/>
    <w:p>
      <w:pPr>
        <w:pStyle w:val="Heading4"/>
      </w:pPr>
      <w:r>
        <w:rPr>
          <w:rStyle w:val="SectionNumber"/>
        </w:rPr>
        <w:t xml:space="preserve">17.12.0.2</w:t>
      </w:r>
      <w:r>
        <w:tab/>
      </w:r>
      <w:r>
        <w:t xml:space="preserve">Visualization</w:t>
      </w:r>
    </w:p>
    <w:p>
      <w:pPr>
        <w:pStyle w:val="FirstParagraph"/>
      </w:pPr>
      <w:hyperlink r:id="rId439">
        <w:r>
          <w:rPr>
            <w:rStyle w:val="Hyperlink"/>
          </w:rPr>
          <w:t xml:space="preserve">Scanpy</w:t>
        </w:r>
      </w:hyperlink>
      <w:r>
        <w:t xml:space="preserve"> </w:t>
      </w:r>
      <w:r>
        <w:t xml:space="preserve">(Python) and</w:t>
      </w:r>
      <w:r>
        <w:t xml:space="preserve"> </w:t>
      </w:r>
      <w:hyperlink r:id="rId438">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640">
        <w:r>
          <w:rPr>
            <w:rStyle w:val="Hyperlink"/>
          </w:rPr>
          <w:t xml:space="preserve">matplotlib</w:t>
        </w:r>
      </w:hyperlink>
      <w:r>
        <w:t xml:space="preserve"> </w:t>
      </w:r>
      <w:r>
        <w:t xml:space="preserve">or</w:t>
      </w:r>
      <w:r>
        <w:t xml:space="preserve"> </w:t>
      </w:r>
      <w:hyperlink r:id="rId641">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42"/>
    <w:bookmarkEnd w:id="643"/>
    <w:bookmarkStart w:id="645"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44">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628">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45"/>
    <w:bookmarkStart w:id="647" w:name="motif-detection-ex.-chromvar"/>
    <w:p>
      <w:pPr>
        <w:pStyle w:val="Heading2"/>
      </w:pPr>
      <w:r>
        <w:rPr>
          <w:rStyle w:val="SectionNumber"/>
        </w:rPr>
        <w:t xml:space="preserve">17.14</w:t>
      </w:r>
      <w:r>
        <w:tab/>
      </w:r>
      <w:r>
        <w:t xml:space="preserve">Motif detection (ex. ChromVar)</w:t>
      </w:r>
    </w:p>
    <w:p>
      <w:pPr>
        <w:pStyle w:val="FirstParagraph"/>
      </w:pPr>
      <w:hyperlink r:id="rId646">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47"/>
    <w:bookmarkStart w:id="649" w:name="regulatory-network-detection"/>
    <w:p>
      <w:pPr>
        <w:pStyle w:val="Heading2"/>
      </w:pPr>
      <w:r>
        <w:rPr>
          <w:rStyle w:val="SectionNumber"/>
        </w:rPr>
        <w:t xml:space="preserve">17.15</w:t>
      </w:r>
      <w:r>
        <w:tab/>
      </w:r>
      <w:r>
        <w:t xml:space="preserve">Regulatory network detection</w:t>
      </w:r>
    </w:p>
    <w:p>
      <w:pPr>
        <w:pStyle w:val="FirstParagraph"/>
      </w:pPr>
      <w:hyperlink r:id="rId648">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49"/>
    <w:bookmarkStart w:id="654"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37"/>
        </w:numPr>
        <w:pStyle w:val="Compact"/>
      </w:pPr>
      <w:hyperlink r:id="rId650">
        <w:r>
          <w:rPr>
            <w:rStyle w:val="Hyperlink"/>
          </w:rPr>
          <w:t xml:space="preserve">SingleCellExperiment</w:t>
        </w:r>
      </w:hyperlink>
    </w:p>
    <w:p>
      <w:pPr>
        <w:numPr>
          <w:ilvl w:val="0"/>
          <w:numId w:val="1137"/>
        </w:numPr>
        <w:pStyle w:val="Compact"/>
      </w:pPr>
      <w:hyperlink r:id="rId651">
        <w:r>
          <w:rPr>
            <w:rStyle w:val="Hyperlink"/>
          </w:rPr>
          <w:t xml:space="preserve">Seurat/h5Seurat</w:t>
        </w:r>
      </w:hyperlink>
    </w:p>
    <w:p>
      <w:pPr>
        <w:numPr>
          <w:ilvl w:val="0"/>
          <w:numId w:val="1137"/>
        </w:numPr>
        <w:pStyle w:val="Compact"/>
      </w:pPr>
      <w:hyperlink r:id="rId652">
        <w:r>
          <w:rPr>
            <w:rStyle w:val="Hyperlink"/>
          </w:rPr>
          <w:t xml:space="preserve">annData objects</w:t>
        </w:r>
      </w:hyperlink>
    </w:p>
    <w:p>
      <w:pPr>
        <w:pStyle w:val="FirstParagraph"/>
      </w:pPr>
      <w:r>
        <w:t xml:space="preserve">H5seurat objects can be</w:t>
      </w:r>
      <w:r>
        <w:t xml:space="preserve"> </w:t>
      </w:r>
      <w:hyperlink r:id="rId653">
        <w:r>
          <w:rPr>
            <w:rStyle w:val="Hyperlink"/>
          </w:rPr>
          <w:t xml:space="preserve">converted to annData objects using SeuratDisk</w:t>
        </w:r>
      </w:hyperlink>
      <w:r>
        <w:t xml:space="preserve">.</w:t>
      </w:r>
    </w:p>
    <w:bookmarkEnd w:id="654"/>
    <w:bookmarkStart w:id="660"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38"/>
        </w:numPr>
        <w:pStyle w:val="Compact"/>
      </w:pPr>
      <w:hyperlink r:id="rId655">
        <w:r>
          <w:rPr>
            <w:rStyle w:val="Hyperlink"/>
          </w:rPr>
          <w:t xml:space="preserve">Galaxy tutorial for sc-ATAC-seq analysis</w:t>
        </w:r>
      </w:hyperlink>
    </w:p>
    <w:p>
      <w:pPr>
        <w:numPr>
          <w:ilvl w:val="0"/>
          <w:numId w:val="1138"/>
        </w:numPr>
        <w:pStyle w:val="Compact"/>
      </w:pPr>
      <w:hyperlink r:id="rId656">
        <w:r>
          <w:rPr>
            <w:rStyle w:val="Hyperlink"/>
          </w:rPr>
          <w:t xml:space="preserve">Signac scATAC-seq tutorial with pbmcs</w:t>
        </w:r>
      </w:hyperlink>
    </w:p>
    <w:p>
      <w:pPr>
        <w:numPr>
          <w:ilvl w:val="0"/>
          <w:numId w:val="1138"/>
        </w:numPr>
        <w:pStyle w:val="Compact"/>
      </w:pPr>
      <w:hyperlink r:id="rId657">
        <w:r>
          <w:rPr>
            <w:rStyle w:val="Hyperlink"/>
          </w:rPr>
          <w:t xml:space="preserve">sc ATAC-seq chapter - Intro to Bioinformatics and Comp Bio</w:t>
        </w:r>
      </w:hyperlink>
    </w:p>
    <w:p>
      <w:pPr>
        <w:numPr>
          <w:ilvl w:val="0"/>
          <w:numId w:val="1138"/>
        </w:numPr>
        <w:pStyle w:val="Compact"/>
      </w:pPr>
      <w:hyperlink r:id="rId658">
        <w:r>
          <w:rPr>
            <w:rStyle w:val="Hyperlink"/>
          </w:rPr>
          <w:t xml:space="preserve">Single Cell ATAC-seq youtube video</w:t>
        </w:r>
      </w:hyperlink>
    </w:p>
    <w:p>
      <w:pPr>
        <w:numPr>
          <w:ilvl w:val="0"/>
          <w:numId w:val="1138"/>
        </w:numPr>
        <w:pStyle w:val="Compact"/>
      </w:pPr>
      <w:hyperlink r:id="rId659">
        <w:r>
          <w:rPr>
            <w:rStyle w:val="Hyperlink"/>
          </w:rPr>
          <w:t xml:space="preserve">Comprehensive analysis of single cell ATAC-seq data with SnapATAC</w:t>
        </w:r>
      </w:hyperlink>
    </w:p>
    <w:bookmarkEnd w:id="660"/>
    <w:bookmarkEnd w:id="661"/>
    <w:bookmarkStart w:id="711"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63"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bookmarkEnd w:id="663"/>
    <w:bookmarkStart w:id="665"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39"/>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39"/>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39"/>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39"/>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39"/>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65"/>
    <w:bookmarkStart w:id="666"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0"/>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0"/>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0"/>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0"/>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0"/>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0"/>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66"/>
    <w:bookmarkStart w:id="668"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1"/>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1"/>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1"/>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67">
        <w:r>
          <w:rPr>
            <w:rStyle w:val="Hyperlink"/>
          </w:rPr>
          <w:t xml:space="preserve">Hocomoco</w:t>
        </w:r>
      </w:hyperlink>
      <w:r>
        <w:t xml:space="preserve">.</w:t>
      </w:r>
    </w:p>
    <w:p>
      <w:pPr>
        <w:numPr>
          <w:ilvl w:val="0"/>
          <w:numId w:val="1141"/>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68"/>
    <w:bookmarkStart w:id="669"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2"/>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2"/>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2"/>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2"/>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2"/>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69"/>
    <w:bookmarkStart w:id="670"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70"/>
    <w:bookmarkStart w:id="702" w:name="chip-seq-analysis-tools"/>
    <w:p>
      <w:pPr>
        <w:pStyle w:val="Heading2"/>
      </w:pPr>
      <w:r>
        <w:rPr>
          <w:rStyle w:val="SectionNumber"/>
        </w:rPr>
        <w:t xml:space="preserve">18.7</w:t>
      </w:r>
      <w:r>
        <w:tab/>
      </w:r>
      <w:r>
        <w:t xml:space="preserve">ChiP-seq analysis tools</w:t>
      </w:r>
    </w:p>
    <w:bookmarkStart w:id="673" w:name="tools-for-quality-checks"/>
    <w:p>
      <w:pPr>
        <w:pStyle w:val="Heading3"/>
      </w:pPr>
      <w:r>
        <w:rPr>
          <w:rStyle w:val="SectionNumber"/>
        </w:rPr>
        <w:t xml:space="preserve">18.7.1</w:t>
      </w:r>
      <w:r>
        <w:tab/>
      </w:r>
      <w:r>
        <w:t xml:space="preserve">Tools for quality checks</w:t>
      </w:r>
    </w:p>
    <w:p>
      <w:pPr>
        <w:numPr>
          <w:ilvl w:val="0"/>
          <w:numId w:val="1143"/>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3"/>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3"/>
        </w:numPr>
        <w:pStyle w:val="Compact"/>
      </w:pPr>
      <w:hyperlink r:id="rId671">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3"/>
        </w:numPr>
        <w:pStyle w:val="Compact"/>
      </w:pPr>
      <w:hyperlink r:id="rId672">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73"/>
    <w:bookmarkStart w:id="677" w:name="tools-for-peak-calling"/>
    <w:p>
      <w:pPr>
        <w:pStyle w:val="Heading3"/>
      </w:pPr>
      <w:r>
        <w:rPr>
          <w:rStyle w:val="SectionNumber"/>
        </w:rPr>
        <w:t xml:space="preserve">18.7.2</w:t>
      </w:r>
      <w:r>
        <w:tab/>
      </w:r>
      <w:r>
        <w:t xml:space="preserve">Tools for Peak calling:</w:t>
      </w:r>
    </w:p>
    <w:p>
      <w:pPr>
        <w:numPr>
          <w:ilvl w:val="0"/>
          <w:numId w:val="1144"/>
        </w:numPr>
        <w:pStyle w:val="Compact"/>
      </w:pPr>
      <w:hyperlink r:id="rId671">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4"/>
        </w:numPr>
        <w:pStyle w:val="Compact"/>
      </w:pPr>
      <w:hyperlink r:id="rId674">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4"/>
        </w:numPr>
        <w:pStyle w:val="Compact"/>
      </w:pPr>
      <w:hyperlink r:id="rId675">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4"/>
        </w:numPr>
        <w:pStyle w:val="Compact"/>
      </w:pPr>
      <w:hyperlink r:id="rId676">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77"/>
    <w:bookmarkStart w:id="686" w:name="tools-for-differential-analysis"/>
    <w:p>
      <w:pPr>
        <w:pStyle w:val="Heading3"/>
      </w:pPr>
      <w:r>
        <w:rPr>
          <w:rStyle w:val="SectionNumber"/>
        </w:rPr>
        <w:t xml:space="preserve">18.7.3</w:t>
      </w:r>
      <w:r>
        <w:tab/>
      </w:r>
      <w:r>
        <w:t xml:space="preserve">Tools for Differential Analysis</w:t>
      </w:r>
    </w:p>
    <w:p>
      <w:pPr>
        <w:numPr>
          <w:ilvl w:val="0"/>
          <w:numId w:val="1145"/>
        </w:numPr>
        <w:pStyle w:val="Compact"/>
      </w:pPr>
      <w:hyperlink r:id="rId678">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5"/>
        </w:numPr>
        <w:pStyle w:val="Compact"/>
      </w:pPr>
      <w:hyperlink r:id="rId679">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5"/>
        </w:numPr>
        <w:pStyle w:val="Compact"/>
      </w:pPr>
      <w:hyperlink r:id="rId680">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5"/>
        </w:numPr>
        <w:pStyle w:val="Compact"/>
      </w:pPr>
      <w:hyperlink r:id="rId675">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5"/>
        </w:numPr>
        <w:pStyle w:val="Compact"/>
      </w:pPr>
      <w:hyperlink r:id="rId681">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5"/>
        </w:numPr>
        <w:pStyle w:val="Compact"/>
      </w:pPr>
      <w:hyperlink r:id="rId682">
        <w:r>
          <w:rPr>
            <w:rStyle w:val="Hyperlink"/>
          </w:rPr>
          <w:t xml:space="preserve">Cistrome-GO</w:t>
        </w:r>
      </w:hyperlink>
      <w:r>
        <w:t xml:space="preserve">: A web-based tool for determining the gene ontologies of genes likely to be regulated by regions discovered through TF ChIP-seq.</w:t>
      </w:r>
    </w:p>
    <w:p>
      <w:pPr>
        <w:numPr>
          <w:ilvl w:val="0"/>
          <w:numId w:val="1145"/>
        </w:numPr>
        <w:pStyle w:val="Compact"/>
      </w:pPr>
      <w:hyperlink r:id="rId683">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5"/>
        </w:numPr>
        <w:pStyle w:val="Compact"/>
      </w:pPr>
      <w:hyperlink r:id="rId684">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5"/>
        </w:numPr>
        <w:pStyle w:val="Compact"/>
      </w:pPr>
      <w:hyperlink r:id="rId685">
        <w:r>
          <w:rPr>
            <w:rStyle w:val="Hyperlink"/>
          </w:rPr>
          <w:t xml:space="preserve">Cistrome DB</w:t>
        </w:r>
      </w:hyperlink>
      <w:r>
        <w:t xml:space="preserve">: The website allows users to upload their enriched regions, returning TF ChIP-seq, DNase-seq or ATAC-seq samples with similar profiles.</w:t>
      </w:r>
    </w:p>
    <w:bookmarkEnd w:id="686"/>
    <w:bookmarkStart w:id="689" w:name="motif-analysis-1"/>
    <w:p>
      <w:pPr>
        <w:pStyle w:val="Heading3"/>
      </w:pPr>
      <w:r>
        <w:rPr>
          <w:rStyle w:val="SectionNumber"/>
        </w:rPr>
        <w:t xml:space="preserve">18.7.4</w:t>
      </w:r>
      <w:r>
        <w:tab/>
      </w:r>
      <w:r>
        <w:t xml:space="preserve">Motif Analysis</w:t>
      </w:r>
    </w:p>
    <w:p>
      <w:pPr>
        <w:numPr>
          <w:ilvl w:val="0"/>
          <w:numId w:val="1146"/>
        </w:numPr>
        <w:pStyle w:val="Compact"/>
      </w:pPr>
      <w:hyperlink r:id="rId585">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6"/>
        </w:numPr>
        <w:pStyle w:val="Compact"/>
      </w:pPr>
      <w:hyperlink r:id="rId675">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6"/>
        </w:numPr>
        <w:pStyle w:val="Compact"/>
      </w:pPr>
      <w:hyperlink r:id="rId687">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6"/>
        </w:numPr>
        <w:pStyle w:val="Compact"/>
      </w:pPr>
      <w:hyperlink r:id="rId688">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89"/>
    <w:bookmarkStart w:id="691" w:name="tools-for-preprocessing"/>
    <w:p>
      <w:pPr>
        <w:pStyle w:val="Heading3"/>
      </w:pPr>
      <w:r>
        <w:rPr>
          <w:rStyle w:val="SectionNumber"/>
        </w:rPr>
        <w:t xml:space="preserve">18.7.5</w:t>
      </w:r>
      <w:r>
        <w:tab/>
      </w:r>
      <w:r>
        <w:t xml:space="preserve">Tools for preprocessing</w:t>
      </w:r>
    </w:p>
    <w:p>
      <w:pPr>
        <w:numPr>
          <w:ilvl w:val="0"/>
          <w:numId w:val="1147"/>
        </w:numPr>
        <w:pStyle w:val="Compact"/>
      </w:pPr>
      <w:hyperlink r:id="rId636">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47"/>
        </w:numPr>
        <w:pStyle w:val="Compact"/>
      </w:pPr>
      <w:hyperlink r:id="rId690">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47"/>
        </w:numPr>
        <w:pStyle w:val="Compact"/>
      </w:pPr>
      <w:hyperlink r:id="rId635">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47"/>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47"/>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91"/>
    <w:bookmarkStart w:id="695" w:name="tools-for-making-visualizations"/>
    <w:p>
      <w:pPr>
        <w:pStyle w:val="Heading3"/>
      </w:pPr>
      <w:r>
        <w:rPr>
          <w:rStyle w:val="SectionNumber"/>
        </w:rPr>
        <w:t xml:space="preserve">18.7.6</w:t>
      </w:r>
      <w:r>
        <w:tab/>
      </w:r>
      <w:r>
        <w:t xml:space="preserve">Tools for making visualizations</w:t>
      </w:r>
    </w:p>
    <w:p>
      <w:pPr>
        <w:numPr>
          <w:ilvl w:val="0"/>
          <w:numId w:val="1148"/>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48"/>
        </w:numPr>
        <w:pStyle w:val="Compact"/>
      </w:pPr>
      <w:r>
        <w:t xml:space="preserve">The</w:t>
      </w:r>
      <w:r>
        <w:t xml:space="preserve"> </w:t>
      </w:r>
      <w:hyperlink r:id="rId692">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48"/>
        </w:numPr>
        <w:pStyle w:val="Compact"/>
      </w:pPr>
      <w:hyperlink r:id="rId693">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48"/>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48"/>
        </w:numPr>
        <w:pStyle w:val="Compact"/>
      </w:pPr>
      <w:hyperlink r:id="rId694">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95"/>
    <w:bookmarkStart w:id="701" w:name="tools-for-making-heatmaps"/>
    <w:p>
      <w:pPr>
        <w:pStyle w:val="Heading3"/>
      </w:pPr>
      <w:r>
        <w:rPr>
          <w:rStyle w:val="SectionNumber"/>
        </w:rPr>
        <w:t xml:space="preserve">18.7.7</w:t>
      </w:r>
      <w:r>
        <w:tab/>
      </w:r>
      <w:r>
        <w:t xml:space="preserve">Tools for making heatmaps</w:t>
      </w:r>
    </w:p>
    <w:p>
      <w:pPr>
        <w:numPr>
          <w:ilvl w:val="0"/>
          <w:numId w:val="1149"/>
        </w:numPr>
        <w:pStyle w:val="Compact"/>
      </w:pPr>
      <w:hyperlink r:id="rId696">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49"/>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49"/>
        </w:numPr>
        <w:pStyle w:val="Compact"/>
      </w:pPr>
      <w:hyperlink r:id="rId697">
        <w:r>
          <w:rPr>
            <w:rStyle w:val="Hyperlink"/>
          </w:rPr>
          <w:t xml:space="preserve">EnrichedHeatmap</w:t>
        </w:r>
      </w:hyperlink>
      <w:r>
        <w:t xml:space="preserve">is an R package for making heatmaps that visualize the enrichment of genomic signals on specific target regions.</w:t>
      </w:r>
    </w:p>
    <w:p>
      <w:pPr>
        <w:numPr>
          <w:ilvl w:val="0"/>
          <w:numId w:val="1149"/>
        </w:numPr>
        <w:pStyle w:val="Compact"/>
      </w:pPr>
      <w:hyperlink r:id="rId698">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49"/>
        </w:numPr>
        <w:pStyle w:val="Compact"/>
      </w:pPr>
      <w:hyperlink r:id="rId699">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49"/>
        </w:numPr>
        <w:pStyle w:val="Compact"/>
      </w:pPr>
      <w:hyperlink r:id="rId700">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701"/>
    <w:bookmarkEnd w:id="702"/>
    <w:bookmarkStart w:id="710"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0"/>
        </w:numPr>
        <w:pStyle w:val="Compact"/>
      </w:pPr>
      <w:hyperlink r:id="rId703">
        <w:r>
          <w:rPr>
            <w:rStyle w:val="Hyperlink"/>
          </w:rPr>
          <w:t xml:space="preserve">Shirley Liu’s Computational biology course</w:t>
        </w:r>
      </w:hyperlink>
    </w:p>
    <w:p>
      <w:pPr>
        <w:numPr>
          <w:ilvl w:val="0"/>
          <w:numId w:val="1150"/>
        </w:numPr>
        <w:pStyle w:val="Compact"/>
      </w:pPr>
      <w:hyperlink r:id="rId704">
        <w:r>
          <w:rPr>
            <w:rStyle w:val="Hyperlink"/>
          </w:rPr>
          <w:t xml:space="preserve">Galaxy ChIP-seq tutorial</w:t>
        </w:r>
      </w:hyperlink>
    </w:p>
    <w:p>
      <w:pPr>
        <w:numPr>
          <w:ilvl w:val="0"/>
          <w:numId w:val="1150"/>
        </w:numPr>
        <w:pStyle w:val="Compact"/>
      </w:pPr>
      <w:hyperlink r:id="rId705">
        <w:r>
          <w:rPr>
            <w:rStyle w:val="Hyperlink"/>
          </w:rPr>
          <w:t xml:space="preserve">ENCODE ChiP-seq tutorial</w:t>
        </w:r>
      </w:hyperlink>
    </w:p>
    <w:p>
      <w:pPr>
        <w:numPr>
          <w:ilvl w:val="0"/>
          <w:numId w:val="1150"/>
        </w:numPr>
        <w:pStyle w:val="Compact"/>
      </w:pPr>
      <w:hyperlink r:id="rId706">
        <w:r>
          <w:rPr>
            <w:rStyle w:val="Hyperlink"/>
          </w:rPr>
          <w:t xml:space="preserve">Crazyhottommy’s ChIp-seq tutorial</w:t>
        </w:r>
      </w:hyperlink>
    </w:p>
    <w:p>
      <w:pPr>
        <w:numPr>
          <w:ilvl w:val="0"/>
          <w:numId w:val="1150"/>
        </w:numPr>
        <w:pStyle w:val="Compact"/>
      </w:pPr>
      <w:hyperlink r:id="rId707">
        <w:r>
          <w:rPr>
            <w:rStyle w:val="Hyperlink"/>
          </w:rPr>
          <w:t xml:space="preserve">Harvard CUT&amp;RUN tutorial</w:t>
        </w:r>
      </w:hyperlink>
    </w:p>
    <w:p>
      <w:pPr>
        <w:numPr>
          <w:ilvl w:val="0"/>
          <w:numId w:val="1150"/>
        </w:numPr>
        <w:pStyle w:val="Compact"/>
      </w:pPr>
      <w:hyperlink r:id="rId708">
        <w:r>
          <w:rPr>
            <w:rStyle w:val="Hyperlink"/>
          </w:rPr>
          <w:t xml:space="preserve">4DN CUT&amp;RUN tutorial</w:t>
        </w:r>
      </w:hyperlink>
    </w:p>
    <w:p>
      <w:pPr>
        <w:numPr>
          <w:ilvl w:val="0"/>
          <w:numId w:val="1150"/>
        </w:numPr>
        <w:pStyle w:val="Compact"/>
      </w:pPr>
      <w:hyperlink r:id="rId709">
        <w:r>
          <w:rPr>
            <w:rStyle w:val="Hyperlink"/>
          </w:rPr>
          <w:t xml:space="preserve">Henikoff Lab CUT&amp;Tag tutorial</w:t>
        </w:r>
      </w:hyperlink>
    </w:p>
    <w:p>
      <w:pPr>
        <w:numPr>
          <w:ilvl w:val="0"/>
          <w:numId w:val="1150"/>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0"/>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0"/>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710"/>
    <w:bookmarkEnd w:id="711"/>
    <w:bookmarkStart w:id="790"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13"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3974d9533_0_10.png" id="0" name="Picture"/>
                    <pic:cNvPicPr>
                      <a:picLocks noChangeArrowheads="1" noChangeAspect="1"/>
                    </pic:cNvPicPr>
                  </pic:nvPicPr>
                  <pic:blipFill>
                    <a:blip r:embed="rId712"/>
                    <a:stretch>
                      <a:fillRect/>
                    </a:stretch>
                  </pic:blipFill>
                  <pic:spPr bwMode="auto">
                    <a:xfrm>
                      <a:off x="0" y="0"/>
                      <a:ext cx="5334000" cy="3000375"/>
                    </a:xfrm>
                    <a:prstGeom prst="rect">
                      <a:avLst/>
                    </a:prstGeom>
                    <a:noFill/>
                    <a:ln w="9525">
                      <a:noFill/>
                      <a:headEnd/>
                      <a:tailEnd/>
                    </a:ln>
                  </pic:spPr>
                </pic:pic>
              </a:graphicData>
            </a:graphic>
          </wp:inline>
        </w:drawing>
      </w:r>
    </w:p>
    <w:bookmarkEnd w:id="713"/>
    <w:bookmarkStart w:id="715"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eb8138211_0_0.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bookmarkEnd w:id="715"/>
    <w:bookmarkStart w:id="747"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1"/>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35.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2"/>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42.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3"/>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8.png" id="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4"/>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4"/>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728"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0.png" id="0" name="Picture"/>
                    <pic:cNvPicPr>
                      <a:picLocks noChangeArrowheads="1" noChangeAspect="1"/>
                    </pic:cNvPicPr>
                  </pic:nvPicPr>
                  <pic:blipFill>
                    <a:blip r:embed="rId7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t xml:space="preserve">Publications:</w:t>
      </w:r>
    </w:p>
    <w:p>
      <w:pPr>
        <w:numPr>
          <w:ilvl w:val="0"/>
          <w:numId w:val="1156"/>
        </w:numPr>
        <w:pStyle w:val="Compact"/>
      </w:pPr>
      <w:hyperlink r:id="rId720">
        <w:r>
          <w:rPr>
            <w:rStyle w:val="Hyperlink"/>
          </w:rPr>
          <w:t xml:space="preserve">An efficient targeted nuclease strategy for high-resolution mapping of DNA binding sites. eLife. 2017</w:t>
        </w:r>
      </w:hyperlink>
    </w:p>
    <w:p>
      <w:pPr>
        <w:numPr>
          <w:ilvl w:val="0"/>
          <w:numId w:val="1156"/>
        </w:numPr>
        <w:pStyle w:val="Compact"/>
      </w:pPr>
      <w:hyperlink r:id="rId721">
        <w:r>
          <w:rPr>
            <w:rStyle w:val="Hyperlink"/>
          </w:rPr>
          <w:t xml:space="preserve">Targeted in situ genome-wide profiling with high efficiency for low cell numbers. Nature Protocols. 2018</w:t>
        </w:r>
      </w:hyperlink>
    </w:p>
    <w:p>
      <w:pPr>
        <w:numPr>
          <w:ilvl w:val="0"/>
          <w:numId w:val="1156"/>
        </w:numPr>
        <w:pStyle w:val="Compact"/>
      </w:pPr>
      <w:hyperlink r:id="rId722">
        <w:r>
          <w:rPr>
            <w:rStyle w:val="Hyperlink"/>
          </w:rPr>
          <w:t xml:space="preserve">Improved CUT&amp;RUN chromatin profiling tools. eLife. 2019</w:t>
        </w:r>
      </w:hyperlink>
    </w:p>
    <w:p>
      <w:pPr>
        <w:numPr>
          <w:ilvl w:val="0"/>
          <w:numId w:val="1157"/>
        </w:numPr>
        <w:pStyle w:val="Compact"/>
      </w:pPr>
      <w:r>
        <w:t xml:space="preserve">Protocols:</w:t>
      </w:r>
    </w:p>
    <w:p>
      <w:pPr>
        <w:numPr>
          <w:ilvl w:val="0"/>
          <w:numId w:val="1158"/>
        </w:numPr>
        <w:pStyle w:val="Compact"/>
      </w:pPr>
      <w:hyperlink r:id="rId723">
        <w:r>
          <w:rPr>
            <w:rStyle w:val="Hyperlink"/>
          </w:rPr>
          <w:t xml:space="preserve">CUT&amp;RUN: Targeted in situ genome-wide profiling with high efficiency for low cell numbers (Version 3)</w:t>
        </w:r>
      </w:hyperlink>
    </w:p>
    <w:p>
      <w:pPr>
        <w:numPr>
          <w:ilvl w:val="0"/>
          <w:numId w:val="1158"/>
        </w:numPr>
        <w:pStyle w:val="Compact"/>
      </w:pPr>
      <w:hyperlink r:id="rId724">
        <w:r>
          <w:rPr>
            <w:rStyle w:val="Hyperlink"/>
          </w:rPr>
          <w:t xml:space="preserve">CUT&amp;RUN with Drosophila tissues (Version 1)</w:t>
        </w:r>
      </w:hyperlink>
    </w:p>
    <w:bookmarkStart w:id="727"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59"/>
        </w:numPr>
        <w:pStyle w:val="Compact"/>
      </w:pPr>
      <w:r>
        <w:t xml:space="preserve">Publication:</w:t>
      </w:r>
    </w:p>
    <w:p>
      <w:pPr>
        <w:numPr>
          <w:ilvl w:val="0"/>
          <w:numId w:val="1160"/>
        </w:numPr>
        <w:pStyle w:val="Compact"/>
      </w:pPr>
      <w:hyperlink r:id="rId725">
        <w:r>
          <w:rPr>
            <w:rStyle w:val="Hyperlink"/>
          </w:rPr>
          <w:t xml:space="preserve">Automated in situ chromatin profiling efficiently resolves cell types and gene regulatory programs. Epigentics &amp; Chromatin. 2018</w:t>
        </w:r>
      </w:hyperlink>
    </w:p>
    <w:p>
      <w:pPr>
        <w:numPr>
          <w:ilvl w:val="0"/>
          <w:numId w:val="1161"/>
        </w:numPr>
        <w:pStyle w:val="Compact"/>
      </w:pPr>
      <w:r>
        <w:t xml:space="preserve">Protocol:</w:t>
      </w:r>
    </w:p>
    <w:p>
      <w:pPr>
        <w:numPr>
          <w:ilvl w:val="0"/>
          <w:numId w:val="1162"/>
        </w:numPr>
        <w:pStyle w:val="Compact"/>
      </w:pPr>
      <w:hyperlink r:id="rId726">
        <w:r>
          <w:rPr>
            <w:rStyle w:val="Hyperlink"/>
          </w:rPr>
          <w:t xml:space="preserve">AutoCUT&amp;RUN: genome-wide profiling of chromatin proteins in a 96 well format on a Biomek (Version 1)</w:t>
        </w:r>
      </w:hyperlink>
    </w:p>
    <w:bookmarkEnd w:id="727"/>
    <w:bookmarkEnd w:id="728"/>
    <w:bookmarkStart w:id="746"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adaptor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729">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7.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3"/>
        </w:numPr>
        <w:pStyle w:val="Compact"/>
      </w:pPr>
      <w:r>
        <w:t xml:space="preserve">Publication:</w:t>
      </w:r>
    </w:p>
    <w:p>
      <w:pPr>
        <w:numPr>
          <w:ilvl w:val="0"/>
          <w:numId w:val="1164"/>
        </w:numPr>
        <w:pStyle w:val="Compact"/>
      </w:pPr>
      <w:hyperlink r:id="rId731">
        <w:r>
          <w:rPr>
            <w:rStyle w:val="Hyperlink"/>
          </w:rPr>
          <w:t xml:space="preserve">CUT&amp;Tag for efficient epigenomic profiling of small samples and single cells. Nature Communications. 2019</w:t>
        </w:r>
      </w:hyperlink>
    </w:p>
    <w:p>
      <w:pPr>
        <w:numPr>
          <w:ilvl w:val="0"/>
          <w:numId w:val="1164"/>
        </w:numPr>
        <w:pStyle w:val="Compact"/>
      </w:pPr>
      <w:hyperlink r:id="rId732">
        <w:r>
          <w:rPr>
            <w:rStyle w:val="Hyperlink"/>
          </w:rPr>
          <w:t xml:space="preserve">Efficient low-cost chromatin profiling with CUT&amp;Tag. Nature Protocols. 2020</w:t>
        </w:r>
      </w:hyperlink>
    </w:p>
    <w:p>
      <w:pPr>
        <w:numPr>
          <w:ilvl w:val="0"/>
          <w:numId w:val="1164"/>
        </w:numPr>
        <w:pStyle w:val="Compact"/>
      </w:pPr>
      <w:hyperlink r:id="rId733">
        <w:r>
          <w:rPr>
            <w:rStyle w:val="Hyperlink"/>
          </w:rPr>
          <w:t xml:space="preserve">Scalable single-cell profiling of chromatin modifications with sciCUT&amp;Tag. Nature Protocols. 2023</w:t>
        </w:r>
      </w:hyperlink>
    </w:p>
    <w:p>
      <w:pPr>
        <w:numPr>
          <w:ilvl w:val="0"/>
          <w:numId w:val="1165"/>
        </w:numPr>
        <w:pStyle w:val="Compact"/>
      </w:pPr>
      <w:r>
        <w:t xml:space="preserve">Protocol:</w:t>
      </w:r>
    </w:p>
    <w:p>
      <w:pPr>
        <w:numPr>
          <w:ilvl w:val="0"/>
          <w:numId w:val="1166"/>
        </w:numPr>
        <w:pStyle w:val="Compact"/>
      </w:pPr>
      <w:hyperlink r:id="rId734">
        <w:r>
          <w:rPr>
            <w:rStyle w:val="Hyperlink"/>
          </w:rPr>
          <w:t xml:space="preserve">Bench top CUT&amp;Tag (Version 3)</w:t>
        </w:r>
      </w:hyperlink>
    </w:p>
    <w:p>
      <w:pPr>
        <w:numPr>
          <w:ilvl w:val="0"/>
          <w:numId w:val="1166"/>
        </w:numPr>
        <w:pStyle w:val="Compact"/>
      </w:pPr>
      <w:hyperlink r:id="rId735">
        <w:r>
          <w:rPr>
            <w:rStyle w:val="Hyperlink"/>
          </w:rPr>
          <w:t xml:space="preserve">3XFlag-pATn5 Protein Purification and MEDS-loading (5x scale, 2L volume, Version 1)</w:t>
        </w:r>
      </w:hyperlink>
    </w:p>
    <w:p>
      <w:pPr>
        <w:numPr>
          <w:ilvl w:val="0"/>
          <w:numId w:val="1166"/>
        </w:numPr>
        <w:pStyle w:val="Compact"/>
      </w:pPr>
      <w:hyperlink r:id="rId736">
        <w:r>
          <w:rPr>
            <w:rStyle w:val="Hyperlink"/>
          </w:rPr>
          <w:t xml:space="preserve">CUT&amp;Tag with Drosophila tissues (Version 1)</w:t>
        </w:r>
      </w:hyperlink>
    </w:p>
    <w:bookmarkStart w:id="741"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67"/>
        </w:numPr>
        <w:pStyle w:val="Compact"/>
      </w:pPr>
      <w:r>
        <w:t xml:space="preserve">Publication:</w:t>
      </w:r>
    </w:p>
    <w:p>
      <w:pPr>
        <w:numPr>
          <w:ilvl w:val="0"/>
          <w:numId w:val="1168"/>
        </w:numPr>
        <w:pStyle w:val="Compact"/>
      </w:pPr>
      <w:hyperlink r:id="rId737">
        <w:r>
          <w:rPr>
            <w:rStyle w:val="Hyperlink"/>
          </w:rPr>
          <w:t xml:space="preserve">Automated CUT&amp;Tag profiling of chromatin heterogeneity in mixed-lineage leukemia. Nature Genetics. 2021</w:t>
        </w:r>
      </w:hyperlink>
    </w:p>
    <w:p>
      <w:pPr>
        <w:numPr>
          <w:ilvl w:val="0"/>
          <w:numId w:val="1168"/>
        </w:numPr>
        <w:pStyle w:val="Compact"/>
      </w:pPr>
      <w:hyperlink r:id="rId738">
        <w:r>
          <w:rPr>
            <w:rStyle w:val="Hyperlink"/>
          </w:rPr>
          <w:t xml:space="preserve">Simplified Epigenome Profiling Using Antibody-tethered Tagmentation</w:t>
        </w:r>
      </w:hyperlink>
    </w:p>
    <w:p>
      <w:pPr>
        <w:numPr>
          <w:ilvl w:val="0"/>
          <w:numId w:val="1168"/>
        </w:numPr>
        <w:pStyle w:val="Compact"/>
      </w:pPr>
      <w:hyperlink r:id="rId739">
        <w:r>
          <w:rPr>
            <w:rStyle w:val="Hyperlink"/>
          </w:rPr>
          <w:t xml:space="preserve">Epigenomic analysis of formalin-fixed paraffin-embedded samples by CUT&amp;Tag</w:t>
        </w:r>
      </w:hyperlink>
    </w:p>
    <w:p>
      <w:pPr>
        <w:numPr>
          <w:ilvl w:val="0"/>
          <w:numId w:val="1169"/>
        </w:numPr>
        <w:pStyle w:val="Compact"/>
      </w:pPr>
      <w:r>
        <w:t xml:space="preserve">Protocol:</w:t>
      </w:r>
    </w:p>
    <w:p>
      <w:pPr>
        <w:numPr>
          <w:ilvl w:val="0"/>
          <w:numId w:val="1170"/>
        </w:numPr>
        <w:pStyle w:val="Compact"/>
      </w:pPr>
      <w:hyperlink r:id="rId740">
        <w:r>
          <w:rPr>
            <w:rStyle w:val="Hyperlink"/>
          </w:rPr>
          <w:t xml:space="preserve">AutoCUT&amp;Tag: streamlined genome-wide profiling of chromatin proteins on a liquid handling robot (Version 1)</w:t>
        </w:r>
      </w:hyperlink>
    </w:p>
    <w:bookmarkEnd w:id="741"/>
    <w:bookmarkStart w:id="745"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14.png" id="0" name="Picture"/>
                    <pic:cNvPicPr>
                      <a:picLocks noChangeArrowheads="1" noChangeAspect="1"/>
                    </pic:cNvPicPr>
                  </pic:nvPicPr>
                  <pic:blipFill>
                    <a:blip r:embed="rId7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1"/>
        </w:numPr>
        <w:pStyle w:val="Compact"/>
      </w:pPr>
      <w:r>
        <w:t xml:space="preserve">Publication:</w:t>
      </w:r>
    </w:p>
    <w:p>
      <w:pPr>
        <w:numPr>
          <w:ilvl w:val="0"/>
          <w:numId w:val="1172"/>
        </w:numPr>
        <w:pStyle w:val="Compact"/>
      </w:pPr>
      <w:hyperlink r:id="rId743">
        <w:r>
          <w:rPr>
            <w:rStyle w:val="Hyperlink"/>
          </w:rPr>
          <w:t xml:space="preserve">Efficient chromatin accessibility mapping in situ by nucleosome-tethered tagmentation. eLife. 2020</w:t>
        </w:r>
      </w:hyperlink>
    </w:p>
    <w:p>
      <w:pPr>
        <w:numPr>
          <w:ilvl w:val="0"/>
          <w:numId w:val="1173"/>
        </w:numPr>
        <w:pStyle w:val="Compact"/>
      </w:pPr>
      <w:r>
        <w:t xml:space="preserve">Protocol:</w:t>
      </w:r>
    </w:p>
    <w:p>
      <w:pPr>
        <w:numPr>
          <w:ilvl w:val="0"/>
          <w:numId w:val="1174"/>
        </w:numPr>
        <w:pStyle w:val="Compact"/>
      </w:pPr>
      <w:hyperlink r:id="rId744">
        <w:r>
          <w:rPr>
            <w:rStyle w:val="Hyperlink"/>
          </w:rPr>
          <w:t xml:space="preserve">CUT&amp;Tag-direct for whole cells with CUTAC (Version 4)</w:t>
        </w:r>
      </w:hyperlink>
    </w:p>
    <w:bookmarkEnd w:id="745"/>
    <w:bookmarkEnd w:id="746"/>
    <w:bookmarkEnd w:id="747"/>
    <w:bookmarkStart w:id="748" w:name="differences-between-cutrun-and-cuttag"/>
    <w:p>
      <w:pPr>
        <w:pStyle w:val="Heading2"/>
      </w:pPr>
      <w:r>
        <w:rPr>
          <w:rStyle w:val="SectionNumber"/>
        </w:rPr>
        <w:t xml:space="preserve">19.4</w:t>
      </w:r>
      <w:r>
        <w:tab/>
      </w:r>
      <w:r>
        <w:t xml:space="preserve">Differences between CUT&amp;RUN and CUT&amp;Tag</w:t>
      </w:r>
    </w:p>
    <w:p>
      <w:pPr>
        <w:numPr>
          <w:ilvl w:val="0"/>
          <w:numId w:val="1175"/>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731">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5"/>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731">
        <w:r>
          <w:rPr>
            <w:rStyle w:val="Hyperlink"/>
          </w:rPr>
          <w:t xml:space="preserve">Kaya-Okur et al. 2019</w:t>
        </w:r>
      </w:hyperlink>
      <w:r>
        <w:t xml:space="preserve">.</w:t>
      </w:r>
    </w:p>
    <w:p>
      <w:pPr>
        <w:numPr>
          <w:ilvl w:val="0"/>
          <w:numId w:val="1175"/>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748"/>
    <w:bookmarkStart w:id="749" w:name="limitation-of-cutrun-and-cuttag"/>
    <w:p>
      <w:pPr>
        <w:pStyle w:val="Heading2"/>
      </w:pPr>
      <w:r>
        <w:rPr>
          <w:rStyle w:val="SectionNumber"/>
        </w:rPr>
        <w:t xml:space="preserve">19.5</w:t>
      </w:r>
      <w:r>
        <w:tab/>
      </w:r>
      <w:r>
        <w:t xml:space="preserve">Limitation of CUT&amp;RUN and CUT&amp;Tag</w:t>
      </w:r>
    </w:p>
    <w:p>
      <w:pPr>
        <w:numPr>
          <w:ilvl w:val="0"/>
          <w:numId w:val="1176"/>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6"/>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6"/>
        </w:numPr>
      </w:pPr>
      <w:r>
        <w:t xml:space="preserve">GC Bias: For CUT&amp;Tag, as with other techniques using Tn5, the library preparation has a strong GC bias and has poor sensitivity in low GC regions or genomes with high variance in GC content.</w:t>
      </w:r>
    </w:p>
    <w:p>
      <w:pPr>
        <w:numPr>
          <w:ilvl w:val="0"/>
          <w:numId w:val="1176"/>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6"/>
        </w:numPr>
      </w:pPr>
      <w:r>
        <w:t xml:space="preserve">Challenges in Detecting Low Abundance TFs: While CUT&amp;RUN and CUT&amp;Tag are more sensitive than ChIP-seq, they can still face challenges in detecting TFs present in very low abundance in the cell.</w:t>
      </w:r>
    </w:p>
    <w:bookmarkEnd w:id="749"/>
    <w:bookmarkStart w:id="781"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750">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2.png" id="0" name="Picture"/>
                    <pic:cNvPicPr>
                      <a:picLocks noChangeArrowheads="1" noChangeAspect="1"/>
                    </pic:cNvPicPr>
                  </pic:nvPicPr>
                  <pic:blipFill>
                    <a:blip r:embed="rId751"/>
                    <a:stretch>
                      <a:fillRect/>
                    </a:stretch>
                  </pic:blipFill>
                  <pic:spPr bwMode="auto">
                    <a:xfrm>
                      <a:off x="0" y="0"/>
                      <a:ext cx="5334000" cy="3000375"/>
                    </a:xfrm>
                    <a:prstGeom prst="rect">
                      <a:avLst/>
                    </a:prstGeom>
                    <a:noFill/>
                    <a:ln w="9525">
                      <a:noFill/>
                      <a:headEnd/>
                      <a:tailEnd/>
                    </a:ln>
                  </pic:spPr>
                </pic:pic>
              </a:graphicData>
            </a:graphic>
          </wp:inline>
        </w:drawing>
      </w:r>
    </w:p>
    <w:bookmarkStart w:id="752"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77"/>
        </w:numPr>
        <w:pStyle w:val="Compact"/>
      </w:pPr>
      <w:hyperlink r:id="rId690">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78"/>
        </w:numPr>
        <w:pStyle w:val="Compact"/>
      </w:pPr>
      <w:hyperlink r:id="rId636">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752"/>
    <w:bookmarkStart w:id="754" w:name="alignment-1"/>
    <w:p>
      <w:pPr>
        <w:pStyle w:val="Heading3"/>
      </w:pPr>
      <w:r>
        <w:rPr>
          <w:rStyle w:val="SectionNumber"/>
        </w:rPr>
        <w:t xml:space="preserve">19.6.2</w:t>
      </w:r>
      <w:r>
        <w:tab/>
      </w:r>
      <w:r>
        <w:t xml:space="preserve">Alignment</w:t>
      </w:r>
    </w:p>
    <w:p>
      <w:pPr>
        <w:numPr>
          <w:ilvl w:val="0"/>
          <w:numId w:val="1179"/>
        </w:numPr>
        <w:pStyle w:val="Compact"/>
      </w:pPr>
      <w:hyperlink r:id="rId635">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0"/>
        </w:numPr>
        <w:pStyle w:val="Compact"/>
      </w:pPr>
      <w:hyperlink r:id="rId753">
        <w:r>
          <w:rPr>
            <w:rStyle w:val="Hyperlink"/>
          </w:rPr>
          <w:t xml:space="preserve">BWA</w:t>
        </w:r>
      </w:hyperlink>
      <w:r>
        <w:t xml:space="preserve">: BWA is a software package for mapping low-divergent sequences against a large reference genome, such as the human genome.</w:t>
      </w:r>
    </w:p>
    <w:bookmarkEnd w:id="754"/>
    <w:bookmarkStart w:id="756"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1"/>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1"/>
        </w:numPr>
      </w:pPr>
      <w:r>
        <w:rPr>
          <w:bCs/>
          <w:b/>
        </w:rPr>
        <w:t xml:space="preserve">Alignment rate</w:t>
      </w:r>
      <w:r>
        <w:t xml:space="preserve">: Alignment frequencies are expected to be &gt;80% for high-quality data.</w:t>
      </w:r>
    </w:p>
    <w:p>
      <w:pPr>
        <w:numPr>
          <w:ilvl w:val="0"/>
          <w:numId w:val="1181"/>
        </w:numPr>
      </w:pPr>
      <w:r>
        <w:rPr>
          <w:bCs/>
          <w:b/>
        </w:rPr>
        <w:t xml:space="preserve">Duplication rate</w:t>
      </w:r>
      <w:r>
        <w:t xml:space="preserve">: Duplication rate is the percentage of duplicated reads, and</w:t>
      </w:r>
      <w:r>
        <w:t xml:space="preserve"> </w:t>
      </w:r>
      <w:hyperlink r:id="rId318">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1"/>
        </w:numPr>
      </w:pPr>
      <w:r>
        <w:rPr>
          <w:bCs/>
          <w:b/>
        </w:rPr>
        <w:t xml:space="preserve">Estimated library size</w:t>
      </w:r>
      <w:r>
        <w:t xml:space="preserve">: Estimated library size is the estimated number of unique molecules in the library based on PE duplication calculated by</w:t>
      </w:r>
      <w:r>
        <w:t xml:space="preserve"> </w:t>
      </w:r>
      <w:hyperlink r:id="rId318">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1"/>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0.png" id="0"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bookmarkEnd w:id="756"/>
    <w:bookmarkStart w:id="759" w:name="normalization"/>
    <w:p>
      <w:pPr>
        <w:pStyle w:val="Heading3"/>
      </w:pPr>
      <w:r>
        <w:rPr>
          <w:rStyle w:val="SectionNumber"/>
        </w:rPr>
        <w:t xml:space="preserve">19.6.4</w:t>
      </w:r>
      <w:r>
        <w:tab/>
      </w:r>
      <w:r>
        <w:t xml:space="preserve">Normalization</w:t>
      </w:r>
    </w:p>
    <w:bookmarkStart w:id="757"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316">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757"/>
    <w:bookmarkStart w:id="758"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758"/>
    <w:bookmarkEnd w:id="759"/>
    <w:bookmarkStart w:id="770" w:name="peak-calling-2"/>
    <w:p>
      <w:pPr>
        <w:pStyle w:val="Heading3"/>
      </w:pPr>
      <w:r>
        <w:rPr>
          <w:rStyle w:val="SectionNumber"/>
        </w:rPr>
        <w:t xml:space="preserve">19.6.5</w:t>
      </w:r>
      <w:r>
        <w:tab/>
      </w:r>
      <w:r>
        <w:t xml:space="preserve">Peak Calling</w:t>
      </w:r>
    </w:p>
    <w:bookmarkStart w:id="763" w:name="seacr"/>
    <w:p>
      <w:pPr>
        <w:pStyle w:val="Heading4"/>
      </w:pPr>
      <w:r>
        <w:rPr>
          <w:rStyle w:val="SectionNumber"/>
        </w:rPr>
        <w:t xml:space="preserve">19.6.5.1</w:t>
      </w:r>
      <w:r>
        <w:tab/>
      </w:r>
      <w:hyperlink r:id="rId760">
        <w:r>
          <w:rPr>
            <w:rStyle w:val="Hyperlink"/>
          </w:rPr>
          <w:t xml:space="preserve">SEACR</w:t>
        </w:r>
      </w:hyperlink>
    </w:p>
    <w:p>
      <w:pPr>
        <w:pStyle w:val="FirstParagraph"/>
      </w:pPr>
      <w:r>
        <w:t xml:space="preserve">The</w:t>
      </w:r>
      <w:r>
        <w:t xml:space="preserve"> </w:t>
      </w:r>
      <w:hyperlink r:id="rId761">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762">
        <w:r>
          <w:rPr>
            <w:rStyle w:val="Hyperlink"/>
          </w:rPr>
          <w:t xml:space="preserve">Peak calling by Sparse Enrichment Analysis for CUT&amp;RUN (SEACR) Web Interface</w:t>
        </w:r>
      </w:hyperlink>
    </w:p>
    <w:bookmarkEnd w:id="763"/>
    <w:bookmarkStart w:id="766" w:name="macs2"/>
    <w:p>
      <w:pPr>
        <w:pStyle w:val="Heading4"/>
      </w:pPr>
      <w:r>
        <w:rPr>
          <w:rStyle w:val="SectionNumber"/>
        </w:rPr>
        <w:t xml:space="preserve">19.6.5.2</w:t>
      </w:r>
      <w:r>
        <w:tab/>
      </w:r>
      <w:hyperlink r:id="rId671">
        <w:r>
          <w:rPr>
            <w:rStyle w:val="Hyperlink"/>
          </w:rPr>
          <w:t xml:space="preserve">MACS2</w:t>
        </w:r>
      </w:hyperlink>
    </w:p>
    <w:p>
      <w:pPr>
        <w:pStyle w:val="FirstParagraph"/>
      </w:pPr>
      <w:r>
        <w:t xml:space="preserve">The</w:t>
      </w:r>
      <w:r>
        <w:t xml:space="preserve"> </w:t>
      </w:r>
      <w:hyperlink r:id="rId764">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765">
        <w:r>
          <w:rPr>
            <w:rStyle w:val="Hyperlink"/>
          </w:rPr>
          <w:t xml:space="preserve">https://github.com/taoliu/MACS/wiki</w:t>
        </w:r>
      </w:hyperlink>
      <w:r>
        <w:t xml:space="preserve">.</w:t>
      </w:r>
    </w:p>
    <w:bookmarkEnd w:id="766"/>
    <w:bookmarkStart w:id="767" w:name="seacr-vs-macs2"/>
    <w:p>
      <w:pPr>
        <w:pStyle w:val="Heading4"/>
      </w:pPr>
      <w:r>
        <w:rPr>
          <w:rStyle w:val="SectionNumber"/>
        </w:rPr>
        <w:t xml:space="preserve">19.6.5.3</w:t>
      </w:r>
      <w:r>
        <w:tab/>
      </w:r>
      <w:r>
        <w:t xml:space="preserve">SEACR vs MACS2</w:t>
      </w:r>
    </w:p>
    <w:p>
      <w:pPr>
        <w:numPr>
          <w:ilvl w:val="0"/>
          <w:numId w:val="1182"/>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2"/>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2"/>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767"/>
    <w:bookmarkStart w:id="769"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743">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7dbc78b0e_0_0.png" id="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bookmarkEnd w:id="769"/>
    <w:bookmarkEnd w:id="770"/>
    <w:bookmarkStart w:id="773" w:name="visualization-1"/>
    <w:p>
      <w:pPr>
        <w:pStyle w:val="Heading3"/>
      </w:pPr>
      <w:r>
        <w:rPr>
          <w:rStyle w:val="SectionNumber"/>
        </w:rPr>
        <w:t xml:space="preserve">19.6.6</w:t>
      </w:r>
      <w:r>
        <w:tab/>
      </w:r>
      <w:r>
        <w:t xml:space="preserve">Visualization</w:t>
      </w:r>
    </w:p>
    <w:p>
      <w:pPr>
        <w:numPr>
          <w:ilvl w:val="0"/>
          <w:numId w:val="1183"/>
        </w:numPr>
      </w:pPr>
      <w:hyperlink r:id="rId771">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3"/>
        </w:numPr>
      </w:pPr>
      <w:hyperlink r:id="rId692">
        <w:r>
          <w:rPr>
            <w:rStyle w:val="Hyperlink"/>
          </w:rPr>
          <w:t xml:space="preserve">UCSC Genome Browser</w:t>
        </w:r>
      </w:hyperlink>
      <w:r>
        <w:t xml:space="preserve">: UCSC Genome Browser provides the most comprehensive supplementary genome information.</w:t>
      </w:r>
    </w:p>
    <w:p>
      <w:pPr>
        <w:numPr>
          <w:ilvl w:val="0"/>
          <w:numId w:val="1183"/>
        </w:numPr>
      </w:pPr>
      <w:hyperlink r:id="rId598">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6.png" id="0" name="Picture"/>
                    <pic:cNvPicPr>
                      <a:picLocks noChangeArrowheads="1" noChangeAspect="1"/>
                    </pic:cNvPicPr>
                  </pic:nvPicPr>
                  <pic:blipFill>
                    <a:blip r:embed="rId772"/>
                    <a:stretch>
                      <a:fillRect/>
                    </a:stretch>
                  </pic:blipFill>
                  <pic:spPr bwMode="auto">
                    <a:xfrm>
                      <a:off x="0" y="0"/>
                      <a:ext cx="5334000" cy="3000375"/>
                    </a:xfrm>
                    <a:prstGeom prst="rect">
                      <a:avLst/>
                    </a:prstGeom>
                    <a:noFill/>
                    <a:ln w="9525">
                      <a:noFill/>
                      <a:headEnd/>
                      <a:tailEnd/>
                    </a:ln>
                  </pic:spPr>
                </pic:pic>
              </a:graphicData>
            </a:graphic>
          </wp:inline>
        </w:drawing>
      </w:r>
    </w:p>
    <w:bookmarkEnd w:id="773"/>
    <w:bookmarkStart w:id="780" w:name="differential-analysis"/>
    <w:p>
      <w:pPr>
        <w:pStyle w:val="Heading3"/>
      </w:pPr>
      <w:r>
        <w:rPr>
          <w:rStyle w:val="SectionNumber"/>
        </w:rPr>
        <w:t xml:space="preserve">19.6.7</w:t>
      </w:r>
      <w:r>
        <w:tab/>
      </w:r>
      <w:r>
        <w:t xml:space="preserve">Differential Analysis</w:t>
      </w:r>
    </w:p>
    <w:p>
      <w:pPr>
        <w:numPr>
          <w:ilvl w:val="0"/>
          <w:numId w:val="1184"/>
        </w:numPr>
      </w:pPr>
      <w:hyperlink r:id="rId774">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4"/>
        </w:numPr>
      </w:pPr>
      <w:hyperlink r:id="rId775">
        <w:r>
          <w:rPr>
            <w:rStyle w:val="Hyperlink"/>
          </w:rPr>
          <w:t xml:space="preserve">DESeq2</w:t>
        </w:r>
      </w:hyperlink>
      <w:r>
        <w:t xml:space="preserve">:</w:t>
      </w:r>
      <w:r>
        <w:t xml:space="preserve"> </w:t>
      </w:r>
      <w:hyperlink r:id="rId776">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4"/>
        </w:numPr>
      </w:pPr>
      <w:hyperlink r:id="rId777">
        <w:r>
          <w:rPr>
            <w:rStyle w:val="Hyperlink"/>
          </w:rPr>
          <w:t xml:space="preserve">Limma</w:t>
        </w:r>
      </w:hyperlink>
      <w:r>
        <w:t xml:space="preserve">:</w:t>
      </w:r>
      <w:r>
        <w:t xml:space="preserve"> </w:t>
      </w:r>
      <w:hyperlink r:id="rId774">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4"/>
        </w:numPr>
      </w:pPr>
      <w:hyperlink r:id="rId778">
        <w:r>
          <w:rPr>
            <w:rStyle w:val="Hyperlink"/>
          </w:rPr>
          <w:t xml:space="preserve">edgeR</w:t>
        </w:r>
      </w:hyperlink>
      <w:r>
        <w:t xml:space="preserve">:</w:t>
      </w:r>
      <w:r>
        <w:t xml:space="preserve"> </w:t>
      </w:r>
      <w:hyperlink r:id="rId779">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780"/>
    <w:bookmarkEnd w:id="781"/>
    <w:bookmarkStart w:id="789"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5"/>
        </w:numPr>
      </w:pPr>
      <w:hyperlink r:id="rId782">
        <w:r>
          <w:rPr>
            <w:rStyle w:val="Hyperlink"/>
          </w:rPr>
          <w:t xml:space="preserve">CUT&amp;RUNTools</w:t>
        </w:r>
      </w:hyperlink>
      <w:r>
        <w:t xml:space="preserve">:</w:t>
      </w:r>
      <w:r>
        <w:t xml:space="preserve"> </w:t>
      </w:r>
      <w:hyperlink r:id="rId783">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5"/>
        </w:numPr>
      </w:pPr>
      <w:hyperlink r:id="rId784">
        <w:r>
          <w:rPr>
            <w:rStyle w:val="Hyperlink"/>
          </w:rPr>
          <w:t xml:space="preserve">CUT&amp;RUNTools 2.0</w:t>
        </w:r>
      </w:hyperlink>
      <w:r>
        <w:t xml:space="preserve">:</w:t>
      </w:r>
      <w:r>
        <w:t xml:space="preserve"> </w:t>
      </w:r>
      <w:hyperlink r:id="rId785">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5"/>
        </w:numPr>
      </w:pPr>
      <w:hyperlink r:id="rId786">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5"/>
        </w:numPr>
      </w:pPr>
      <w:hyperlink r:id="rId787">
        <w:r>
          <w:rPr>
            <w:rStyle w:val="Hyperlink"/>
          </w:rPr>
          <w:t xml:space="preserve">GoPeaks</w:t>
        </w:r>
      </w:hyperlink>
      <w:r>
        <w:t xml:space="preserve">:</w:t>
      </w:r>
      <w:r>
        <w:t xml:space="preserve"> </w:t>
      </w:r>
      <w:hyperlink r:id="rId788">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789"/>
    <w:bookmarkEnd w:id="790"/>
    <w:bookmarkStart w:id="820"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92"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91.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bookmarkEnd w:id="792"/>
    <w:bookmarkStart w:id="795"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bookmarkEnd w:id="795"/>
    <w:bookmarkStart w:id="801" w:name="methylation-data-considerations"/>
    <w:p>
      <w:pPr>
        <w:pStyle w:val="Heading2"/>
      </w:pPr>
      <w:r>
        <w:rPr>
          <w:rStyle w:val="SectionNumber"/>
        </w:rPr>
        <w:t xml:space="preserve">20.3</w:t>
      </w:r>
      <w:r>
        <w:tab/>
      </w:r>
      <w:r>
        <w:t xml:space="preserve">Methylation data considerations</w:t>
      </w:r>
    </w:p>
    <w:bookmarkStart w:id="797"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7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797"/>
    <w:bookmarkStart w:id="800"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bookmarkEnd w:id="800"/>
    <w:bookmarkEnd w:id="801"/>
    <w:bookmarkStart w:id="803"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8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803"/>
    <w:bookmarkStart w:id="815"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805" w:name="quality-control-1"/>
    <w:p>
      <w:pPr>
        <w:pStyle w:val="Heading3"/>
      </w:pPr>
      <w:r>
        <w:rPr>
          <w:rStyle w:val="SectionNumber"/>
        </w:rPr>
        <w:t xml:space="preserve">20.5.1</w:t>
      </w:r>
      <w:r>
        <w:tab/>
      </w:r>
      <w:r>
        <w:t xml:space="preserve">Quality control:</w:t>
      </w:r>
    </w:p>
    <w:p>
      <w:pPr>
        <w:numPr>
          <w:ilvl w:val="0"/>
          <w:numId w:val="1186"/>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87"/>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87"/>
        </w:numPr>
        <w:pStyle w:val="Compact"/>
      </w:pPr>
      <w:r>
        <w:rPr>
          <w:bCs/>
          <w:b/>
        </w:rPr>
        <w:t xml:space="preserve">Cons</w:t>
      </w:r>
      <w:r>
        <w:t xml:space="preserve">: Does not perform any trimming or filtering of low-quality reads Not specifically designed for bisulfite sequencing data</w:t>
      </w:r>
    </w:p>
    <w:p>
      <w:pPr>
        <w:numPr>
          <w:ilvl w:val="0"/>
          <w:numId w:val="1186"/>
        </w:numPr>
        <w:pStyle w:val="Compact"/>
      </w:pPr>
      <w:hyperlink r:id="rId804">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88"/>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88"/>
        </w:numPr>
        <w:pStyle w:val="Compact"/>
      </w:pPr>
      <w:r>
        <w:rPr>
          <w:bCs/>
          <w:b/>
        </w:rPr>
        <w:t xml:space="preserve">Cons</w:t>
      </w:r>
      <w:r>
        <w:t xml:space="preserve">: Limited flexibility in terms of the trimming and filtering options. Does not provide quality control metrics or plots</w:t>
      </w:r>
    </w:p>
    <w:bookmarkEnd w:id="805"/>
    <w:bookmarkStart w:id="808" w:name="analysis"/>
    <w:p>
      <w:pPr>
        <w:pStyle w:val="Heading3"/>
      </w:pPr>
      <w:r>
        <w:rPr>
          <w:rStyle w:val="SectionNumber"/>
        </w:rPr>
        <w:t xml:space="preserve">20.5.2</w:t>
      </w:r>
      <w:r>
        <w:tab/>
      </w:r>
      <w:r>
        <w:t xml:space="preserve">Analysis:</w:t>
      </w:r>
    </w:p>
    <w:p>
      <w:pPr>
        <w:numPr>
          <w:ilvl w:val="0"/>
          <w:numId w:val="1189"/>
        </w:numPr>
        <w:pStyle w:val="Compact"/>
      </w:pPr>
      <w:hyperlink r:id="rId806">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0"/>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0"/>
        </w:numPr>
        <w:pStyle w:val="Compact"/>
      </w:pPr>
      <w:r>
        <w:rPr>
          <w:bCs/>
          <w:b/>
        </w:rPr>
        <w:t xml:space="preserve">Cons</w:t>
      </w:r>
      <w:r>
        <w:t xml:space="preserve">:Can be computationally intensive for large datasets. Requires a pre-built bisulfite-converted reference genome</w:t>
      </w:r>
    </w:p>
    <w:p>
      <w:pPr>
        <w:numPr>
          <w:ilvl w:val="0"/>
          <w:numId w:val="1189"/>
        </w:numPr>
        <w:pStyle w:val="Compact"/>
      </w:pPr>
      <w:hyperlink r:id="rId807">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1"/>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1"/>
        </w:numPr>
        <w:pStyle w:val="Compact"/>
      </w:pPr>
      <w:r>
        <w:rPr>
          <w:bCs/>
          <w:b/>
        </w:rPr>
        <w:t xml:space="preserve">Cons</w:t>
      </w:r>
      <w:r>
        <w:t xml:space="preserve">: Does not perform methylation calling or quantification</w:t>
      </w:r>
    </w:p>
    <w:bookmarkEnd w:id="808"/>
    <w:bookmarkStart w:id="810" w:name="methylation-calling"/>
    <w:p>
      <w:pPr>
        <w:pStyle w:val="Heading3"/>
      </w:pPr>
      <w:r>
        <w:rPr>
          <w:rStyle w:val="SectionNumber"/>
        </w:rPr>
        <w:t xml:space="preserve">20.5.3</w:t>
      </w:r>
      <w:r>
        <w:tab/>
      </w:r>
      <w:r>
        <w:t xml:space="preserve">Methylation calling:</w:t>
      </w:r>
    </w:p>
    <w:p>
      <w:pPr>
        <w:numPr>
          <w:ilvl w:val="0"/>
          <w:numId w:val="1192"/>
        </w:numPr>
        <w:pStyle w:val="Compact"/>
      </w:pPr>
      <w:hyperlink r:id="rId806">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3"/>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3"/>
        </w:numPr>
        <w:pStyle w:val="Compact"/>
      </w:pPr>
      <w:r>
        <w:rPr>
          <w:bCs/>
          <w:b/>
        </w:rPr>
        <w:t xml:space="preserve">Cons</w:t>
      </w:r>
      <w:r>
        <w:t xml:space="preserve">:Can be computationally intensive for large datasets. Requires a pre-built bisulfite-converted reference genome</w:t>
      </w:r>
    </w:p>
    <w:p>
      <w:pPr>
        <w:numPr>
          <w:ilvl w:val="0"/>
          <w:numId w:val="1192"/>
        </w:numPr>
        <w:pStyle w:val="Compact"/>
      </w:pPr>
      <w:hyperlink r:id="rId809">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4"/>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4"/>
        </w:numPr>
        <w:pStyle w:val="Compact"/>
      </w:pPr>
      <w:r>
        <w:rPr>
          <w:bCs/>
          <w:b/>
        </w:rPr>
        <w:t xml:space="preserve">Cons</w:t>
      </w:r>
      <w:r>
        <w:t xml:space="preserve">:Does not perform alignment or methylation quantification</w:t>
      </w:r>
    </w:p>
    <w:bookmarkEnd w:id="810"/>
    <w:bookmarkStart w:id="812" w:name="methylation-quantification"/>
    <w:p>
      <w:pPr>
        <w:pStyle w:val="Heading3"/>
      </w:pPr>
      <w:r>
        <w:rPr>
          <w:rStyle w:val="SectionNumber"/>
        </w:rPr>
        <w:t xml:space="preserve">20.5.4</w:t>
      </w:r>
      <w:r>
        <w:tab/>
      </w:r>
      <w:r>
        <w:t xml:space="preserve">Methylation quantification:</w:t>
      </w:r>
    </w:p>
    <w:p>
      <w:pPr>
        <w:numPr>
          <w:ilvl w:val="0"/>
          <w:numId w:val="1195"/>
        </w:numPr>
        <w:pStyle w:val="Compact"/>
      </w:pPr>
      <w:hyperlink r:id="rId811">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6"/>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6"/>
        </w:numPr>
        <w:pStyle w:val="Compact"/>
      </w:pPr>
      <w:r>
        <w:rPr>
          <w:bCs/>
          <w:b/>
        </w:rPr>
        <w:t xml:space="preserve">Cons</w:t>
      </w:r>
      <w:r>
        <w:t xml:space="preserve">: Can be computationally intensive for large datasets. Requires some knowledge of R programming language to use effectively</w:t>
      </w:r>
    </w:p>
    <w:p>
      <w:pPr>
        <w:numPr>
          <w:ilvl w:val="0"/>
          <w:numId w:val="1195"/>
        </w:numPr>
        <w:pStyle w:val="Compact"/>
      </w:pPr>
      <w:hyperlink r:id="rId806">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812"/>
    <w:bookmarkStart w:id="814" w:name="analysis-1"/>
    <w:p>
      <w:pPr>
        <w:pStyle w:val="Heading3"/>
      </w:pPr>
      <w:r>
        <w:rPr>
          <w:rStyle w:val="SectionNumber"/>
        </w:rPr>
        <w:t xml:space="preserve">20.5.5</w:t>
      </w:r>
      <w:r>
        <w:tab/>
      </w:r>
      <w:r>
        <w:t xml:space="preserve">Analysis:</w:t>
      </w:r>
    </w:p>
    <w:p>
      <w:pPr>
        <w:numPr>
          <w:ilvl w:val="0"/>
          <w:numId w:val="1197"/>
        </w:numPr>
        <w:pStyle w:val="Compact"/>
      </w:pPr>
      <w:hyperlink r:id="rId813">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98"/>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98"/>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97"/>
        </w:numPr>
        <w:pStyle w:val="Compact"/>
      </w:pPr>
      <w:hyperlink r:id="rId811">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814"/>
    <w:bookmarkEnd w:id="815"/>
    <w:bookmarkStart w:id="819" w:name="more-resources-2"/>
    <w:p>
      <w:pPr>
        <w:pStyle w:val="Heading2"/>
      </w:pPr>
      <w:r>
        <w:rPr>
          <w:rStyle w:val="SectionNumber"/>
        </w:rPr>
        <w:t xml:space="preserve">20.6</w:t>
      </w:r>
      <w:r>
        <w:tab/>
      </w:r>
      <w:r>
        <w:t xml:space="preserve">More resources</w:t>
      </w:r>
    </w:p>
    <w:p>
      <w:pPr>
        <w:numPr>
          <w:ilvl w:val="0"/>
          <w:numId w:val="1199"/>
        </w:numPr>
        <w:pStyle w:val="Compact"/>
      </w:pPr>
      <w:hyperlink r:id="rId816">
        <w:r>
          <w:rPr>
            <w:rStyle w:val="Hyperlink"/>
          </w:rPr>
          <w:t xml:space="preserve">DNA methylation analysis with Galaxy tutorial</w:t>
        </w:r>
      </w:hyperlink>
    </w:p>
    <w:p>
      <w:pPr>
        <w:numPr>
          <w:ilvl w:val="0"/>
          <w:numId w:val="1199"/>
        </w:numPr>
        <w:pStyle w:val="Compact"/>
      </w:pPr>
      <w:hyperlink r:id="rId817">
        <w:r>
          <w:rPr>
            <w:rStyle w:val="Hyperlink"/>
          </w:rPr>
          <w:t xml:space="preserve">The mint pipeline</w:t>
        </w:r>
      </w:hyperlink>
      <w:r>
        <w:t xml:space="preserve"> </w:t>
      </w:r>
      <w:r>
        <w:t xml:space="preserve">for analyzing methylation and hydroxymethylation data.</w:t>
      </w:r>
    </w:p>
    <w:p>
      <w:pPr>
        <w:numPr>
          <w:ilvl w:val="0"/>
          <w:numId w:val="1199"/>
        </w:numPr>
        <w:pStyle w:val="Compact"/>
      </w:pPr>
      <w:hyperlink r:id="rId818">
        <w:r>
          <w:rPr>
            <w:rStyle w:val="Hyperlink"/>
          </w:rPr>
          <w:t xml:space="preserve">Book chapter about finding methylation regions of interest</w:t>
        </w:r>
      </w:hyperlink>
    </w:p>
    <w:bookmarkEnd w:id="819"/>
    <w:bookmarkEnd w:id="820"/>
    <w:bookmarkStart w:id="854" w:name="itcr--omic-tool-glossary"/>
    <w:p>
      <w:pPr>
        <w:pStyle w:val="Heading1"/>
      </w:pPr>
      <w:r>
        <w:rPr>
          <w:rStyle w:val="SectionNumber"/>
        </w:rPr>
        <w:t xml:space="preserve">21</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0"/>
        </w:numPr>
        <w:pStyle w:val="Compact"/>
      </w:pPr>
      <w:hyperlink w:anchor="archs4">
        <w:r>
          <w:rPr>
            <w:rStyle w:val="Hyperlink"/>
          </w:rPr>
          <w:t xml:space="preserve">ARCHS4</w:t>
        </w:r>
      </w:hyperlink>
    </w:p>
    <w:p>
      <w:pPr>
        <w:numPr>
          <w:ilvl w:val="0"/>
          <w:numId w:val="1200"/>
        </w:numPr>
        <w:pStyle w:val="Compact"/>
      </w:pPr>
      <w:hyperlink w:anchor="bioconductor">
        <w:r>
          <w:rPr>
            <w:rStyle w:val="Hyperlink"/>
          </w:rPr>
          <w:t xml:space="preserve">Bioconductor</w:t>
        </w:r>
      </w:hyperlink>
    </w:p>
    <w:p>
      <w:pPr>
        <w:numPr>
          <w:ilvl w:val="1"/>
          <w:numId w:val="1201"/>
        </w:numPr>
        <w:pStyle w:val="Compact"/>
      </w:pPr>
      <w:hyperlink w:anchor="notable-bioconductor-genomics-tools-">
        <w:r>
          <w:rPr>
            <w:rStyle w:val="Hyperlink"/>
          </w:rPr>
          <w:t xml:space="preserve">Notable Bioconductor genomics tools:</w:t>
        </w:r>
      </w:hyperlink>
    </w:p>
    <w:p>
      <w:pPr>
        <w:numPr>
          <w:ilvl w:val="0"/>
          <w:numId w:val="1200"/>
        </w:numPr>
        <w:pStyle w:val="Compact"/>
      </w:pPr>
      <w:hyperlink w:anchor="cancer-models">
        <w:r>
          <w:rPr>
            <w:rStyle w:val="Hyperlink"/>
          </w:rPr>
          <w:t xml:space="preserve">Cancer Models</w:t>
        </w:r>
      </w:hyperlink>
    </w:p>
    <w:p>
      <w:pPr>
        <w:numPr>
          <w:ilvl w:val="0"/>
          <w:numId w:val="1200"/>
        </w:numPr>
        <w:pStyle w:val="Compact"/>
      </w:pPr>
      <w:hyperlink w:anchor="civic">
        <w:r>
          <w:rPr>
            <w:rStyle w:val="Hyperlink"/>
          </w:rPr>
          <w:t xml:space="preserve">CIViC</w:t>
        </w:r>
      </w:hyperlink>
    </w:p>
    <w:p>
      <w:pPr>
        <w:numPr>
          <w:ilvl w:val="0"/>
          <w:numId w:val="1200"/>
        </w:numPr>
        <w:pStyle w:val="Compact"/>
      </w:pPr>
      <w:hyperlink w:anchor="ctat">
        <w:r>
          <w:rPr>
            <w:rStyle w:val="Hyperlink"/>
          </w:rPr>
          <w:t xml:space="preserve">CTAT</w:t>
        </w:r>
      </w:hyperlink>
    </w:p>
    <w:p>
      <w:pPr>
        <w:numPr>
          <w:ilvl w:val="0"/>
          <w:numId w:val="1200"/>
        </w:numPr>
        <w:pStyle w:val="Compact"/>
      </w:pPr>
      <w:hyperlink w:anchor="deepphe">
        <w:r>
          <w:rPr>
            <w:rStyle w:val="Hyperlink"/>
          </w:rPr>
          <w:t xml:space="preserve">DeepPhe</w:t>
        </w:r>
      </w:hyperlink>
    </w:p>
    <w:p>
      <w:pPr>
        <w:numPr>
          <w:ilvl w:val="0"/>
          <w:numId w:val="1200"/>
        </w:numPr>
        <w:pStyle w:val="Compact"/>
      </w:pPr>
      <w:hyperlink w:anchor="genetic-cancer-risk-detector--garde-">
        <w:r>
          <w:rPr>
            <w:rStyle w:val="Hyperlink"/>
          </w:rPr>
          <w:t xml:space="preserve">Genetic Cancer Risk Detector (GARDE)</w:t>
        </w:r>
      </w:hyperlink>
    </w:p>
    <w:p>
      <w:pPr>
        <w:numPr>
          <w:ilvl w:val="0"/>
          <w:numId w:val="1200"/>
        </w:numPr>
        <w:pStyle w:val="Compact"/>
      </w:pPr>
      <w:hyperlink w:anchor="genepattern">
        <w:r>
          <w:rPr>
            <w:rStyle w:val="Hyperlink"/>
          </w:rPr>
          <w:t xml:space="preserve">GenePattern</w:t>
        </w:r>
      </w:hyperlink>
    </w:p>
    <w:p>
      <w:pPr>
        <w:numPr>
          <w:ilvl w:val="0"/>
          <w:numId w:val="1200"/>
        </w:numPr>
        <w:pStyle w:val="Compact"/>
      </w:pPr>
      <w:hyperlink w:anchor="gene-set-enrichment-analysis--gsea-">
        <w:r>
          <w:rPr>
            <w:rStyle w:val="Hyperlink"/>
          </w:rPr>
          <w:t xml:space="preserve">Gene Set Enrichment Analysis (GSEA)</w:t>
        </w:r>
      </w:hyperlink>
    </w:p>
    <w:p>
      <w:pPr>
        <w:numPr>
          <w:ilvl w:val="0"/>
          <w:numId w:val="1200"/>
        </w:numPr>
        <w:pStyle w:val="Compact"/>
      </w:pPr>
      <w:hyperlink w:anchor="integrative-genomics-viewer--igv-">
        <w:r>
          <w:rPr>
            <w:rStyle w:val="Hyperlink"/>
          </w:rPr>
          <w:t xml:space="preserve">Integrative Genomics Viewer (IGV)</w:t>
        </w:r>
      </w:hyperlink>
    </w:p>
    <w:p>
      <w:pPr>
        <w:numPr>
          <w:ilvl w:val="0"/>
          <w:numId w:val="1200"/>
        </w:numPr>
        <w:pStyle w:val="Compact"/>
      </w:pPr>
      <w:hyperlink w:anchor="ndex">
        <w:r>
          <w:rPr>
            <w:rStyle w:val="Hyperlink"/>
          </w:rPr>
          <w:t xml:space="preserve">NDEx</w:t>
        </w:r>
      </w:hyperlink>
    </w:p>
    <w:p>
      <w:pPr>
        <w:numPr>
          <w:ilvl w:val="0"/>
          <w:numId w:val="1200"/>
        </w:numPr>
        <w:pStyle w:val="Compact"/>
      </w:pPr>
      <w:hyperlink w:anchor="multiassayexperiment">
        <w:r>
          <w:rPr>
            <w:rStyle w:val="Hyperlink"/>
          </w:rPr>
          <w:t xml:space="preserve">MultiAssayExperiment</w:t>
        </w:r>
      </w:hyperlink>
    </w:p>
    <w:p>
      <w:pPr>
        <w:numPr>
          <w:ilvl w:val="0"/>
          <w:numId w:val="1200"/>
        </w:numPr>
        <w:pStyle w:val="Compact"/>
      </w:pPr>
      <w:hyperlink w:anchor="opencravat">
        <w:r>
          <w:rPr>
            <w:rStyle w:val="Hyperlink"/>
          </w:rPr>
          <w:t xml:space="preserve">OpenCRAVAT</w:t>
        </w:r>
      </w:hyperlink>
    </w:p>
    <w:p>
      <w:pPr>
        <w:numPr>
          <w:ilvl w:val="0"/>
          <w:numId w:val="1200"/>
        </w:numPr>
        <w:pStyle w:val="Compact"/>
      </w:pPr>
      <w:hyperlink w:anchor="pvactools">
        <w:r>
          <w:rPr>
            <w:rStyle w:val="Hyperlink"/>
          </w:rPr>
          <w:t xml:space="preserve">pVACtools</w:t>
        </w:r>
      </w:hyperlink>
    </w:p>
    <w:p>
      <w:pPr>
        <w:numPr>
          <w:ilvl w:val="0"/>
          <w:numId w:val="1200"/>
        </w:numPr>
        <w:pStyle w:val="Compact"/>
      </w:pPr>
      <w:hyperlink w:anchor="tumordecon">
        <w:r>
          <w:rPr>
            <w:rStyle w:val="Hyperlink"/>
          </w:rPr>
          <w:t xml:space="preserve">TumorDecon</w:t>
        </w:r>
      </w:hyperlink>
    </w:p>
    <w:p>
      <w:pPr>
        <w:numPr>
          <w:ilvl w:val="0"/>
          <w:numId w:val="1200"/>
        </w:numPr>
        <w:pStyle w:val="Compact"/>
      </w:pPr>
      <w:hyperlink w:anchor="webmev">
        <w:r>
          <w:rPr>
            <w:rStyle w:val="Hyperlink"/>
          </w:rPr>
          <w:t xml:space="preserve">WebMeV</w:t>
        </w:r>
      </w:hyperlink>
    </w:p>
    <w:p>
      <w:pPr>
        <w:numPr>
          <w:ilvl w:val="0"/>
          <w:numId w:val="1200"/>
        </w:numPr>
        <w:pStyle w:val="Compact"/>
      </w:pPr>
      <w:hyperlink w:anchor="xena">
        <w:r>
          <w:rPr>
            <w:rStyle w:val="Hyperlink"/>
          </w:rPr>
          <w:t xml:space="preserve">Xena</w:t>
        </w:r>
      </w:hyperlink>
    </w:p>
    <w:bookmarkStart w:id="821" w:name="archs4"/>
    <w:p>
      <w:pPr>
        <w:pStyle w:val="Heading2"/>
      </w:pPr>
      <w:r>
        <w:rPr>
          <w:rStyle w:val="SectionNumber"/>
        </w:rPr>
        <w:t xml:space="preserve">21.1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821"/>
    <w:bookmarkStart w:id="828" w:name="bioconductor"/>
    <w:p>
      <w:pPr>
        <w:pStyle w:val="Heading2"/>
      </w:pPr>
      <w:r>
        <w:rPr>
          <w:rStyle w:val="SectionNumber"/>
        </w:rPr>
        <w:t xml:space="preserve">21.2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827" w:name="notable-bioconductor-genomics-tools"/>
    <w:p>
      <w:pPr>
        <w:pStyle w:val="Heading3"/>
      </w:pPr>
      <w:r>
        <w:rPr>
          <w:rStyle w:val="SectionNumber"/>
        </w:rPr>
        <w:t xml:space="preserve">21.2.1</w:t>
      </w:r>
      <w:r>
        <w:tab/>
      </w:r>
      <w:r>
        <w:t xml:space="preserve">Notable Bioconductor genomics tools:</w:t>
      </w:r>
    </w:p>
    <w:p>
      <w:pPr>
        <w:numPr>
          <w:ilvl w:val="0"/>
          <w:numId w:val="1202"/>
        </w:numPr>
      </w:pPr>
      <w:hyperlink r:id="rId266">
        <w:r>
          <w:rPr>
            <w:rStyle w:val="Hyperlink"/>
          </w:rPr>
          <w:t xml:space="preserve">annotatr</w:t>
        </w:r>
      </w:hyperlink>
    </w:p>
    <w:p>
      <w:pPr>
        <w:numPr>
          <w:ilvl w:val="0"/>
          <w:numId w:val="1202"/>
        </w:numPr>
      </w:pPr>
      <w:hyperlink r:id="rId267">
        <w:r>
          <w:rPr>
            <w:rStyle w:val="Hyperlink"/>
          </w:rPr>
          <w:t xml:space="preserve">ensembldb</w:t>
        </w:r>
      </w:hyperlink>
    </w:p>
    <w:p>
      <w:pPr>
        <w:numPr>
          <w:ilvl w:val="0"/>
          <w:numId w:val="1202"/>
        </w:numPr>
      </w:pPr>
      <w:hyperlink r:id="rId268">
        <w:r>
          <w:rPr>
            <w:rStyle w:val="Hyperlink"/>
          </w:rPr>
          <w:t xml:space="preserve">GenomicRanges</w:t>
        </w:r>
      </w:hyperlink>
      <w:r>
        <w:t xml:space="preserve"> </w:t>
      </w:r>
      <w:r>
        <w:t xml:space="preserve">- useful for manipulating and identifying sequences.</w:t>
      </w:r>
    </w:p>
    <w:p>
      <w:pPr>
        <w:numPr>
          <w:ilvl w:val="0"/>
          <w:numId w:val="1202"/>
        </w:numPr>
      </w:pPr>
      <w:hyperlink r:id="rId269">
        <w:r>
          <w:rPr>
            <w:rStyle w:val="Hyperlink"/>
          </w:rPr>
          <w:t xml:space="preserve">GO.db</w:t>
        </w:r>
      </w:hyperlink>
      <w:r>
        <w:t xml:space="preserve"> </w:t>
      </w:r>
      <w:r>
        <w:t xml:space="preserve">- Gene ontology annotation</w:t>
      </w:r>
    </w:p>
    <w:p>
      <w:pPr>
        <w:numPr>
          <w:ilvl w:val="0"/>
          <w:numId w:val="1202"/>
        </w:numPr>
      </w:pPr>
      <w:hyperlink r:id="rId270">
        <w:r>
          <w:rPr>
            <w:rStyle w:val="Hyperlink"/>
          </w:rPr>
          <w:t xml:space="preserve">org.Hs.eg.db</w:t>
        </w:r>
      </w:hyperlink>
    </w:p>
    <w:p>
      <w:pPr>
        <w:numPr>
          <w:ilvl w:val="0"/>
          <w:numId w:val="1202"/>
        </w:numPr>
      </w:pPr>
      <w:hyperlink r:id="rId271">
        <w:r>
          <w:rPr>
            <w:rStyle w:val="Hyperlink"/>
          </w:rPr>
          <w:t xml:space="preserve">RSamtools</w:t>
        </w:r>
      </w:hyperlink>
    </w:p>
    <w:p>
      <w:pPr>
        <w:numPr>
          <w:ilvl w:val="0"/>
          <w:numId w:val="1202"/>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2"/>
        </w:numPr>
      </w:pPr>
      <w:hyperlink r:id="rId396">
        <w:r>
          <w:rPr>
            <w:rStyle w:val="Hyperlink"/>
          </w:rPr>
          <w:t xml:space="preserve">ComplexHeatmap</w:t>
        </w:r>
      </w:hyperlink>
    </w:p>
    <w:p>
      <w:pPr>
        <w:numPr>
          <w:ilvl w:val="0"/>
          <w:numId w:val="1202"/>
        </w:numPr>
      </w:pPr>
      <w:hyperlink r:id="rId822">
        <w:r>
          <w:rPr>
            <w:rStyle w:val="Hyperlink"/>
          </w:rPr>
          <w:t xml:space="preserve">MultiAssayExperiment</w:t>
        </w:r>
      </w:hyperlink>
    </w:p>
    <w:p>
      <w:pPr>
        <w:numPr>
          <w:ilvl w:val="0"/>
          <w:numId w:val="1202"/>
        </w:numPr>
      </w:pPr>
      <w:hyperlink r:id="rId823">
        <w:r>
          <w:rPr>
            <w:rStyle w:val="Hyperlink"/>
          </w:rPr>
          <w:t xml:space="preserve">limma</w:t>
        </w:r>
      </w:hyperlink>
    </w:p>
    <w:p>
      <w:pPr>
        <w:numPr>
          <w:ilvl w:val="0"/>
          <w:numId w:val="1202"/>
        </w:numPr>
      </w:pPr>
      <w:hyperlink r:id="rId397">
        <w:r>
          <w:rPr>
            <w:rStyle w:val="Hyperlink"/>
          </w:rPr>
          <w:t xml:space="preserve">DESEq2</w:t>
        </w:r>
      </w:hyperlink>
    </w:p>
    <w:p>
      <w:pPr>
        <w:numPr>
          <w:ilvl w:val="0"/>
          <w:numId w:val="1202"/>
        </w:numPr>
      </w:pPr>
      <w:hyperlink r:id="rId398">
        <w:r>
          <w:rPr>
            <w:rStyle w:val="Hyperlink"/>
          </w:rPr>
          <w:t xml:space="preserve">edgeR</w:t>
        </w:r>
      </w:hyperlink>
    </w:p>
    <w:p>
      <w:pPr>
        <w:numPr>
          <w:ilvl w:val="0"/>
          <w:numId w:val="1202"/>
        </w:numPr>
      </w:pPr>
      <w:hyperlink r:id="rId824">
        <w:r>
          <w:rPr>
            <w:rStyle w:val="Hyperlink"/>
          </w:rPr>
          <w:t xml:space="preserve">curatedTCGAData</w:t>
        </w:r>
      </w:hyperlink>
    </w:p>
    <w:p>
      <w:pPr>
        <w:numPr>
          <w:ilvl w:val="0"/>
          <w:numId w:val="1202"/>
        </w:numPr>
      </w:pPr>
      <w:hyperlink r:id="rId825">
        <w:r>
          <w:rPr>
            <w:rStyle w:val="Hyperlink"/>
          </w:rPr>
          <w:t xml:space="preserve">cBioPortalData</w:t>
        </w:r>
      </w:hyperlink>
    </w:p>
    <w:p>
      <w:pPr>
        <w:numPr>
          <w:ilvl w:val="0"/>
          <w:numId w:val="1202"/>
        </w:numPr>
      </w:pPr>
      <w:hyperlink r:id="rId826">
        <w:r>
          <w:rPr>
            <w:rStyle w:val="Hyperlink"/>
          </w:rPr>
          <w:t xml:space="preserve">SingleCellMultiModal</w:t>
        </w:r>
      </w:hyperlink>
    </w:p>
    <w:bookmarkEnd w:id="827"/>
    <w:bookmarkEnd w:id="828"/>
    <w:bookmarkStart w:id="829" w:name="cancer-models"/>
    <w:p>
      <w:pPr>
        <w:pStyle w:val="Heading2"/>
      </w:pPr>
      <w:r>
        <w:rPr>
          <w:rStyle w:val="SectionNumber"/>
        </w:rPr>
        <w:t xml:space="preserve">21.3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829"/>
    <w:bookmarkStart w:id="831" w:name="civic"/>
    <w:p>
      <w:pPr>
        <w:pStyle w:val="Heading2"/>
      </w:pPr>
      <w:r>
        <w:rPr>
          <w:rStyle w:val="SectionNumber"/>
        </w:rPr>
        <w:t xml:space="preserve">21.4</w:t>
      </w:r>
      <w:r>
        <w:tab/>
      </w:r>
      <w:r>
        <w:t xml:space="preserve">CIViC</w:t>
      </w:r>
    </w:p>
    <w:p>
      <w:pPr>
        <w:pStyle w:val="FirstParagraph"/>
      </w:pPr>
      <w:hyperlink r:id="rId830">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831"/>
    <w:bookmarkStart w:id="832" w:name="ctat"/>
    <w:p>
      <w:pPr>
        <w:pStyle w:val="Heading2"/>
      </w:pPr>
      <w:r>
        <w:rPr>
          <w:rStyle w:val="SectionNumber"/>
        </w:rPr>
        <w:t xml:space="preserve">21.5</w:t>
      </w:r>
      <w:r>
        <w:tab/>
      </w:r>
      <w:r>
        <w:t xml:space="preserve">CTAT</w:t>
      </w:r>
    </w:p>
    <w:p>
      <w:pPr>
        <w:pStyle w:val="FirstParagraph"/>
      </w:pPr>
      <w:hyperlink r:id="rId399">
        <w:r>
          <w:rPr>
            <w:rStyle w:val="Hyperlink"/>
          </w:rPr>
          <w:t xml:space="preserve">The Trinity Cancer Transcriptome Analysis Toolkit (CTAT)</w:t>
        </w:r>
      </w:hyperlink>
      <w:r>
        <w:t xml:space="preserve"> </w:t>
      </w:r>
      <w:r>
        <w:t xml:space="preserve">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832"/>
    <w:bookmarkStart w:id="834" w:name="deepphe"/>
    <w:p>
      <w:pPr>
        <w:pStyle w:val="Heading2"/>
      </w:pPr>
      <w:r>
        <w:rPr>
          <w:rStyle w:val="SectionNumber"/>
        </w:rPr>
        <w:t xml:space="preserve">21.6</w:t>
      </w:r>
      <w:r>
        <w:tab/>
      </w:r>
      <w:r>
        <w:t xml:space="preserve">DeepPhe</w:t>
      </w:r>
    </w:p>
    <w:p>
      <w:pPr>
        <w:pStyle w:val="FirstParagraph"/>
      </w:pPr>
      <w:hyperlink r:id="rId833">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3"/>
        </w:numPr>
        <w:pStyle w:val="Compact"/>
      </w:pPr>
      <w:r>
        <w:t xml:space="preserve">multiple natural language processing (NLP) techniques based on cTAKES,1</w:t>
      </w:r>
      <w:r>
        <w:br/>
      </w:r>
    </w:p>
    <w:p>
      <w:pPr>
        <w:numPr>
          <w:ilvl w:val="0"/>
          <w:numId w:val="1203"/>
        </w:numPr>
        <w:pStyle w:val="Compact"/>
      </w:pPr>
      <w:r>
        <w:t xml:space="preserve">a structured cancer information model including concepts from the NCIT and the HemOnc ontology</w:t>
      </w:r>
    </w:p>
    <w:p>
      <w:pPr>
        <w:numPr>
          <w:ilvl w:val="0"/>
          <w:numId w:val="1203"/>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3"/>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3"/>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833">
        <w:r>
          <w:rPr>
            <w:rStyle w:val="Hyperlink"/>
          </w:rPr>
          <w:t xml:space="preserve">DeepPhe website</w:t>
        </w:r>
      </w:hyperlink>
      <w:r>
        <w:t xml:space="preserve"> </w:t>
      </w:r>
      <w:r>
        <w:t xml:space="preserve">under an open-source license for non-commercial use.</w:t>
      </w:r>
    </w:p>
    <w:bookmarkEnd w:id="834"/>
    <w:bookmarkStart w:id="836" w:name="genetic-cancer-risk-detector-garde"/>
    <w:p>
      <w:pPr>
        <w:pStyle w:val="Heading2"/>
      </w:pPr>
      <w:r>
        <w:rPr>
          <w:rStyle w:val="SectionNumber"/>
        </w:rPr>
        <w:t xml:space="preserve">21.7</w:t>
      </w:r>
      <w:r>
        <w:tab/>
      </w:r>
      <w:r>
        <w:t xml:space="preserve">Genetic Cancer Risk Detector (GARDE)</w:t>
      </w:r>
    </w:p>
    <w:p>
      <w:pPr>
        <w:pStyle w:val="FirstParagraph"/>
      </w:pPr>
      <w:hyperlink r:id="rId835">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836"/>
    <w:bookmarkStart w:id="837" w:name="genepattern"/>
    <w:p>
      <w:pPr>
        <w:pStyle w:val="Heading2"/>
      </w:pPr>
      <w:r>
        <w:rPr>
          <w:rStyle w:val="SectionNumber"/>
        </w:rPr>
        <w:t xml:space="preserve">21.8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837"/>
    <w:bookmarkStart w:id="838" w:name="gene-set-enrichment-analysis-gsea"/>
    <w:p>
      <w:pPr>
        <w:pStyle w:val="Heading2"/>
      </w:pPr>
      <w:r>
        <w:rPr>
          <w:rStyle w:val="SectionNumber"/>
        </w:rPr>
        <w:t xml:space="preserve">21.9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838"/>
    <w:bookmarkStart w:id="841" w:name="integrative-genomics-viewer-igv"/>
    <w:p>
      <w:pPr>
        <w:pStyle w:val="Heading2"/>
      </w:pPr>
      <w:r>
        <w:rPr>
          <w:rStyle w:val="SectionNumber"/>
        </w:rPr>
        <w:t xml:space="preserve">21.10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839">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840">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841"/>
    <w:bookmarkStart w:id="842" w:name="ndex"/>
    <w:p>
      <w:pPr>
        <w:pStyle w:val="Heading2"/>
      </w:pPr>
      <w:r>
        <w:rPr>
          <w:rStyle w:val="SectionNumber"/>
        </w:rPr>
        <w:t xml:space="preserve">21.11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842"/>
    <w:bookmarkStart w:id="843" w:name="multiassayexperiment"/>
    <w:p>
      <w:pPr>
        <w:pStyle w:val="Heading2"/>
      </w:pPr>
      <w:r>
        <w:rPr>
          <w:rStyle w:val="SectionNumber"/>
        </w:rPr>
        <w:t xml:space="preserve">21.12</w:t>
      </w:r>
      <w:r>
        <w:tab/>
      </w:r>
      <w:r>
        <w:t xml:space="preserve">MultiAssayExperiment</w:t>
      </w:r>
    </w:p>
    <w:p>
      <w:pPr>
        <w:pStyle w:val="FirstParagraph"/>
      </w:pPr>
      <w:hyperlink r:id="rId822">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824">
        <w:r>
          <w:rPr>
            <w:rStyle w:val="Hyperlink"/>
          </w:rPr>
          <w:t xml:space="preserve">curatedTCGAData</w:t>
        </w:r>
      </w:hyperlink>
      <w:r>
        <w:t xml:space="preserve">,</w:t>
      </w:r>
      <w:r>
        <w:t xml:space="preserve"> </w:t>
      </w:r>
      <w:hyperlink r:id="rId825">
        <w:r>
          <w:rPr>
            <w:rStyle w:val="Hyperlink"/>
          </w:rPr>
          <w:t xml:space="preserve">cBioPortalData</w:t>
        </w:r>
      </w:hyperlink>
      <w:r>
        <w:t xml:space="preserve">, or</w:t>
      </w:r>
      <w:r>
        <w:t xml:space="preserve"> </w:t>
      </w:r>
      <w:hyperlink r:id="rId826">
        <w:r>
          <w:rPr>
            <w:rStyle w:val="Hyperlink"/>
          </w:rPr>
          <w:t xml:space="preserve">SingleCellMultiModal</w:t>
        </w:r>
      </w:hyperlink>
      <w:r>
        <w:t xml:space="preserve">.</w:t>
      </w:r>
    </w:p>
    <w:bookmarkEnd w:id="843"/>
    <w:bookmarkStart w:id="845" w:name="opencravat"/>
    <w:p>
      <w:pPr>
        <w:pStyle w:val="Heading2"/>
      </w:pPr>
      <w:r>
        <w:rPr>
          <w:rStyle w:val="SectionNumber"/>
        </w:rPr>
        <w:t xml:space="preserve">21.13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844">
        <w:r>
          <w:rPr>
            <w:rStyle w:val="Hyperlink"/>
          </w:rPr>
          <w:t xml:space="preserve">https://run.opencravat.org/webapps/variantreport/index.html?chrom=chr11&amp;pos=48123823&amp;ref_base=A&amp;alt_base=C</w:t>
        </w:r>
      </w:hyperlink>
      <w:r>
        <w:t xml:space="preserve"> </w:t>
      </w:r>
      <w:r>
        <w:t xml:space="preserve">)</w:t>
      </w:r>
    </w:p>
    <w:bookmarkEnd w:id="845"/>
    <w:bookmarkStart w:id="846" w:name="pvactools"/>
    <w:p>
      <w:pPr>
        <w:pStyle w:val="Heading2"/>
      </w:pPr>
      <w:r>
        <w:rPr>
          <w:rStyle w:val="SectionNumber"/>
        </w:rPr>
        <w:t xml:space="preserve">21.14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846"/>
    <w:bookmarkStart w:id="848" w:name="tumordecon"/>
    <w:p>
      <w:pPr>
        <w:pStyle w:val="Heading2"/>
      </w:pPr>
      <w:r>
        <w:rPr>
          <w:rStyle w:val="SectionNumber"/>
        </w:rPr>
        <w:t xml:space="preserve">21.15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50">
        <w:r>
          <w:rPr>
            <w:rStyle w:val="Hyperlink"/>
          </w:rPr>
          <w:t xml:space="preserve">https://people.math.umass.edu/~aronow/TumorDecon</w:t>
        </w:r>
      </w:hyperlink>
    </w:p>
    <w:p>
      <w:pPr>
        <w:pStyle w:val="BodyText"/>
      </w:pPr>
      <w:r>
        <w:t xml:space="preserve">TumorDecon is available on Github (</w:t>
      </w:r>
      <w:hyperlink r:id="rId451">
        <w:r>
          <w:rPr>
            <w:rStyle w:val="Hyperlink"/>
          </w:rPr>
          <w:t xml:space="preserve">https://github.com/ShahriyariLab/TumorDecon</w:t>
        </w:r>
      </w:hyperlink>
      <w:r>
        <w:t xml:space="preserve">) and PyPI (</w:t>
      </w:r>
      <w:hyperlink r:id="rId452">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847">
        <w:r>
          <w:rPr>
            <w:rStyle w:val="Hyperlink"/>
          </w:rPr>
          <w:t xml:space="preserve">https://doi.org/10.1016/j.softx.2022.101072</w:t>
        </w:r>
      </w:hyperlink>
      <w:r>
        <w:t xml:space="preserve">.</w:t>
      </w:r>
    </w:p>
    <w:bookmarkEnd w:id="848"/>
    <w:bookmarkStart w:id="849" w:name="webmev"/>
    <w:p>
      <w:pPr>
        <w:pStyle w:val="Heading2"/>
      </w:pPr>
      <w:r>
        <w:rPr>
          <w:rStyle w:val="SectionNumber"/>
        </w:rPr>
        <w:t xml:space="preserve">21.16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849"/>
    <w:bookmarkStart w:id="853" w:name="xena"/>
    <w:p>
      <w:pPr>
        <w:pStyle w:val="Heading2"/>
      </w:pPr>
      <w:r>
        <w:rPr>
          <w:rStyle w:val="SectionNumber"/>
        </w:rPr>
        <w:t xml:space="preserve">21.17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852" w:name="X2903c352b7590b5af316fcaa0f564817eec5c92"/>
    <w:p>
      <w:pPr>
        <w:pStyle w:val="Heading3"/>
      </w:pPr>
      <w:r>
        <w:rPr>
          <w:rStyle w:val="SectionNumber"/>
        </w:rPr>
        <w:t xml:space="preserve">21.17.1</w:t>
      </w:r>
      <w:r>
        <w:tab/>
      </w:r>
      <w:r>
        <w:t xml:space="preserve">Questions Xena can help you answer include:</w:t>
      </w:r>
    </w:p>
    <w:p>
      <w:pPr>
        <w:numPr>
          <w:ilvl w:val="0"/>
          <w:numId w:val="1204"/>
        </w:numPr>
        <w:pStyle w:val="Compact"/>
      </w:pPr>
      <w:r>
        <w:t xml:space="preserve">Is overexpression of this gene associated with better survival?</w:t>
      </w:r>
    </w:p>
    <w:p>
      <w:pPr>
        <w:numPr>
          <w:ilvl w:val="0"/>
          <w:numId w:val="1204"/>
        </w:numPr>
        <w:pStyle w:val="Compact"/>
      </w:pPr>
      <w:r>
        <w:t xml:space="preserve">What genes are differentially expressed between these two groups of samples?</w:t>
      </w:r>
    </w:p>
    <w:p>
      <w:pPr>
        <w:numPr>
          <w:ilvl w:val="0"/>
          <w:numId w:val="1204"/>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850">
        <w:r>
          <w:rPr>
            <w:rStyle w:val="Hyperlink"/>
          </w:rPr>
          <w:t xml:space="preserve">https://ucsc-xena.gitbook.io/project/tutorials</w:t>
        </w:r>
      </w:hyperlink>
      <w:r>
        <w:t xml:space="preserve">. If you use us please cite us:</w:t>
      </w:r>
      <w:r>
        <w:t xml:space="preserve"> </w:t>
      </w:r>
      <w:hyperlink r:id="rId851">
        <w:r>
          <w:rPr>
            <w:rStyle w:val="Hyperlink"/>
          </w:rPr>
          <w:t xml:space="preserve">https://www.nature.com/articles/s41587-020-0546-8</w:t>
        </w:r>
      </w:hyperlink>
    </w:p>
    <w:bookmarkEnd w:id="852"/>
    <w:bookmarkEnd w:id="853"/>
    <w:bookmarkEnd w:id="854"/>
    <w:bookmarkStart w:id="869" w:name="about-the-authors"/>
    <w:p>
      <w:pPr>
        <w:pStyle w:val="Heading1"/>
      </w:pPr>
      <w:r>
        <w:t xml:space="preserve">About the Authors</w:t>
      </w:r>
    </w:p>
    <w:p>
      <w:pPr>
        <w:pStyle w:val="FirstParagraph"/>
      </w:pPr>
      <w:r>
        <w:t xml:space="preserve">These credits are based on our</w:t>
      </w:r>
      <w:r>
        <w:t xml:space="preserve"> </w:t>
      </w:r>
      <w:hyperlink r:id="rId85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856">
              <w:r>
                <w:rPr>
                  <w:rStyle w:val="Hyperlink"/>
                </w:rPr>
                <w:t xml:space="preserve">Candace Savonen</w:t>
              </w:r>
            </w:hyperlink>
          </w:p>
        </w:tc>
      </w:tr>
      <w:tr>
        <w:tc>
          <w:tcPr/>
          <w:p>
            <w:pPr>
              <w:pStyle w:val="Compact"/>
              <w:jc w:val="left"/>
            </w:pPr>
            <w:r>
              <w:t xml:space="preserve">Lecturer(s)</w:t>
            </w:r>
          </w:p>
        </w:tc>
        <w:tc>
          <w:tcPr/>
          <w:p>
            <w:pPr>
              <w:pStyle w:val="Compact"/>
              <w:jc w:val="left"/>
            </w:pPr>
            <w:hyperlink r:id="rId856">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857">
              <w:r>
                <w:rPr>
                  <w:rStyle w:val="Hyperlink"/>
                </w:rPr>
                <w:t xml:space="preserve">Cailin Jordan</w:t>
              </w:r>
            </w:hyperlink>
            <w:r>
              <w:t xml:space="preserve"> </w:t>
            </w:r>
            <w:r>
              <w:t xml:space="preserve">- sc-ATAC-Seq</w:t>
            </w:r>
            <w:r>
              <w:t xml:space="preserve"> </w:t>
            </w:r>
            <w:r>
              <w:t xml:space="preserve"> </w:t>
            </w:r>
            <w:hyperlink r:id="rId858">
              <w:r>
                <w:rPr>
                  <w:rStyle w:val="Hyperlink"/>
                </w:rPr>
                <w:t xml:space="preserve">Carrie Wright</w:t>
              </w:r>
            </w:hyperlink>
            <w:r>
              <w:t xml:space="preserve"> </w:t>
            </w:r>
            <w:r>
              <w:t xml:space="preserve"> </w:t>
            </w:r>
            <w:hyperlink r:id="rId859">
              <w:r>
                <w:rPr>
                  <w:rStyle w:val="Hyperlink"/>
                </w:rPr>
                <w:t xml:space="preserve">Claire Mills</w:t>
              </w:r>
            </w:hyperlink>
            <w:r>
              <w:t xml:space="preserve"> </w:t>
            </w:r>
            <w:r>
              <w:t xml:space="preserve">- Whole Genome Sequencing</w:t>
            </w:r>
            <w:r>
              <w:t xml:space="preserve"> </w:t>
            </w:r>
            <w:hyperlink r:id="rId860">
              <w:r>
                <w:rPr>
                  <w:rStyle w:val="Hyperlink"/>
                </w:rPr>
                <w:t xml:space="preserve">Jacob Greene</w:t>
              </w:r>
            </w:hyperlink>
            <w:r>
              <w:t xml:space="preserve"> </w:t>
            </w:r>
            <w:r>
              <w:t xml:space="preserve">- ChIP-seq</w:t>
            </w:r>
            <w:r>
              <w:t xml:space="preserve"> </w:t>
            </w:r>
            <w:r>
              <w:t xml:space="preserve"> </w:t>
            </w:r>
            <w:hyperlink r:id="rId861">
              <w:r>
                <w:rPr>
                  <w:rStyle w:val="Hyperlink"/>
                </w:rPr>
                <w:t xml:space="preserve">Oscar Ospina</w:t>
              </w:r>
            </w:hyperlink>
            <w:r>
              <w:t xml:space="preserve"> </w:t>
            </w:r>
            <w:r>
              <w:t xml:space="preserve">- Spatial transcriptomics</w:t>
            </w:r>
            <w:r>
              <w:t xml:space="preserve"> </w:t>
            </w:r>
            <w:r>
              <w:t xml:space="preserve"> </w:t>
            </w:r>
            <w:hyperlink r:id="rId862">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863">
              <w:r>
                <w:rPr>
                  <w:rStyle w:val="Hyperlink"/>
                </w:rPr>
                <w:t xml:space="preserve">Jeff Leek</w:t>
              </w:r>
            </w:hyperlink>
          </w:p>
        </w:tc>
      </w:tr>
      <w:tr>
        <w:tc>
          <w:tcPr/>
          <w:p>
            <w:pPr>
              <w:pStyle w:val="Compact"/>
              <w:jc w:val="left"/>
            </w:pPr>
            <w:r>
              <w:t xml:space="preserve">Content Consultants</w:t>
            </w:r>
          </w:p>
        </w:tc>
        <w:tc>
          <w:tcPr/>
          <w:p>
            <w:pPr>
              <w:pStyle w:val="Compact"/>
              <w:jc w:val="left"/>
            </w:pPr>
            <w:hyperlink r:id="rId858">
              <w:r>
                <w:rPr>
                  <w:rStyle w:val="Hyperlink"/>
                </w:rPr>
                <w:t xml:space="preserve">Carrie Wright</w:t>
              </w:r>
            </w:hyperlink>
            <w:r>
              <w:t xml:space="preserve"> </w:t>
            </w:r>
            <w:hyperlink r:id="rId864">
              <w:r>
                <w:rPr>
                  <w:rStyle w:val="Hyperlink"/>
                </w:rPr>
                <w:t xml:space="preserve">Cliff Meyer</w:t>
              </w:r>
            </w:hyperlink>
            <w:r>
              <w:t xml:space="preserve"> </w:t>
            </w:r>
            <w:r>
              <w:t xml:space="preserve">- ATAC-seq</w:t>
            </w:r>
            <w:r>
              <w:t xml:space="preserve"> </w:t>
            </w:r>
            <w:r>
              <w:t xml:space="preserve"> </w:t>
            </w:r>
            <w:hyperlink r:id="rId865">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85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856">
              <w:r>
                <w:rPr>
                  <w:rStyle w:val="Hyperlink"/>
                </w:rPr>
                <w:t xml:space="preserve">Candace Savonen</w:t>
              </w:r>
            </w:hyperlink>
            <w:r>
              <w:t xml:space="preserve">,</w:t>
            </w:r>
            <w:r>
              <w:t xml:space="preserve"> </w:t>
            </w:r>
            <w:hyperlink r:id="rId85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85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858">
              <w:r>
                <w:rPr>
                  <w:rStyle w:val="Hyperlink"/>
                </w:rPr>
                <w:t xml:space="preserve">Carrie Wright</w:t>
              </w:r>
            </w:hyperlink>
            <w:r>
              <w:t xml:space="preserve">,</w:t>
            </w:r>
            <w:r>
              <w:t xml:space="preserve"> </w:t>
            </w:r>
            <w:hyperlink r:id="rId856">
              <w:r>
                <w:rPr>
                  <w:rStyle w:val="Hyperlink"/>
                </w:rPr>
                <w:t xml:space="preserve">Candace Savonen</w:t>
              </w:r>
            </w:hyperlink>
          </w:p>
        </w:tc>
      </w:tr>
      <w:tr>
        <w:tc>
          <w:tcPr/>
          <w:p>
            <w:pPr>
              <w:pStyle w:val="Compact"/>
              <w:jc w:val="left"/>
            </w:pPr>
            <w:r>
              <w:t xml:space="preserve">Package Developers (</w:t>
            </w:r>
            <w:hyperlink r:id="rId866">
              <w:r>
                <w:rPr>
                  <w:rStyle w:val="Hyperlink"/>
                </w:rPr>
                <w:t xml:space="preserve">ottrpal</w:t>
              </w:r>
            </w:hyperlink>
            <w:r>
              <w:t xml:space="preserve">)</w:t>
            </w:r>
            <w:hyperlink r:id="rId856">
              <w:r>
                <w:rPr>
                  <w:rStyle w:val="Hyperlink"/>
                </w:rPr>
                <w:t xml:space="preserve">Candace Savonen</w:t>
              </w:r>
            </w:hyperlink>
            <w:r>
              <w:t xml:space="preserve">,</w:t>
            </w:r>
            <w:r>
              <w:t xml:space="preserve"> </w:t>
            </w:r>
            <w:hyperlink r:id="rId867">
              <w:r>
                <w:rPr>
                  <w:rStyle w:val="Hyperlink"/>
                </w:rPr>
                <w:t xml:space="preserve">John Muschelli</w:t>
              </w:r>
            </w:hyperlink>
            <w:r>
              <w:t xml:space="preserve">,</w:t>
            </w:r>
            <w:r>
              <w:t xml:space="preserve"> </w:t>
            </w:r>
            <w:hyperlink r:id="rId858">
              <w:r>
                <w:rPr>
                  <w:rStyle w:val="Hyperlink"/>
                </w:rPr>
                <w:t xml:space="preserve">Carrie Wright</w:t>
              </w:r>
            </w:hyperlink>
          </w:p>
        </w:tc>
        <w:tc>
          <w:tcPr/>
          <w:p>
            <w:pPr>
              <w:pStyle w:val="Compact"/>
            </w:pP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868">
              <w:r>
                <w:rPr>
                  <w:rStyle w:val="Hyperlink"/>
                </w:rPr>
                <w:t xml:space="preserve">Sandy Ormbrek</w:t>
              </w:r>
            </w:hyperlink>
            <w:r>
              <w:t xml:space="preserve">,</w:t>
            </w:r>
            <w:r>
              <w:t xml:space="preserve"> </w:t>
            </w:r>
            <w:hyperlink r:id="rId868">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2024-05-14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2024-03-13 [1] Github (rstudio/bookdown@88bc4ea) </w:t>
      </w:r>
      <w:r>
        <w:br/>
      </w:r>
      <w:r>
        <w:rPr>
          <w:rStyle w:val="VerbatimChar"/>
        </w:rPr>
        <w:t xml:space="preserve">##  cachem        1.0.8   2023-05-01 [1] CRAN (R 4.0.2)                    </w:t>
      </w:r>
      <w:r>
        <w:br/>
      </w:r>
      <w:r>
        <w:rPr>
          <w:rStyle w:val="VerbatimChar"/>
        </w:rPr>
        <w:t xml:space="preserve">##  callr         3.5.0   2020-10-08 [1] RSPM (R 4.0.2)                    </w:t>
      </w:r>
      <w:r>
        <w:br/>
      </w:r>
      <w:r>
        <w:rPr>
          <w:rStyle w:val="VerbatimChar"/>
        </w:rPr>
        <w:t xml:space="preserve">##  cli           3.6.2   2023-12-11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0.23    2023-11-01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0.5.7   2023-11-03 [1] CRAN (R 4.0.2)                    </w:t>
      </w:r>
      <w:r>
        <w:br/>
      </w:r>
      <w:r>
        <w:rPr>
          <w:rStyle w:val="VerbatimChar"/>
        </w:rPr>
        <w:t xml:space="preserve">##  knitr         1.33    2024-03-13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1.1.3   2024-01-10 [1] CRAN (R 4.0.2)                    </w:t>
      </w:r>
      <w:r>
        <w:br/>
      </w:r>
      <w:r>
        <w:rPr>
          <w:rStyle w:val="VerbatimChar"/>
        </w:rPr>
        <w:t xml:space="preserve">##  rmarkdown     2.10    2024-03-13 [1] Github (rstudio/rmarkdown@02d3c25)</w:t>
      </w:r>
      <w:r>
        <w:br/>
      </w:r>
      <w:r>
        <w:rPr>
          <w:rStyle w:val="VerbatimChar"/>
        </w:rPr>
        <w:t xml:space="preserve">##  rprojroot     2.0.4   2023-11-05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2024-03-13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2024-03-13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69"/>
    <w:bookmarkStart w:id="982" w:name="references"/>
    <w:p>
      <w:pPr>
        <w:pStyle w:val="Heading1"/>
      </w:pPr>
      <w:r>
        <w:t xml:space="preserve">References</w:t>
      </w:r>
    </w:p>
    <w:bookmarkStart w:id="981" w:name="refs"/>
    <w:bookmarkStart w:id="871"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870">
        <w:r>
          <w:rPr>
            <w:rStyle w:val="Hyperlink"/>
          </w:rPr>
          <w:t xml:space="preserve">https://genomebiology.biomedcentral.com/articles/10.1186/gb-2012-13-10-r87</w:t>
        </w:r>
      </w:hyperlink>
      <w:r>
        <w:t xml:space="preserve">.</w:t>
      </w:r>
    </w:p>
    <w:bookmarkEnd w:id="871"/>
    <w:bookmarkStart w:id="873" w:name="ref-AlexsLemonade2022"/>
    <w:p>
      <w:pPr>
        <w:pStyle w:val="Bibliography"/>
      </w:pPr>
      <w:r>
        <w:t xml:space="preserve">“Alex’s Lemonade Training Modules.”</w:t>
      </w:r>
      <w:r>
        <w:t xml:space="preserve"> </w:t>
      </w:r>
      <w:r>
        <w:t xml:space="preserve">2022.</w:t>
      </w:r>
      <w:r>
        <w:t xml:space="preserve"> </w:t>
      </w:r>
      <w:hyperlink r:id="rId872">
        <w:r>
          <w:rPr>
            <w:rStyle w:val="Hyperlink"/>
          </w:rPr>
          <w:t xml:space="preserve">https://github.com/AlexsLemonade/training-modules</w:t>
        </w:r>
      </w:hyperlink>
      <w:r>
        <w:t xml:space="preserve">.</w:t>
      </w:r>
    </w:p>
    <w:bookmarkEnd w:id="873"/>
    <w:bookmarkStart w:id="875" w:name="ref-refinebioexamples2019"/>
    <w:p>
      <w:pPr>
        <w:pStyle w:val="Bibliography"/>
      </w:pPr>
      <w:r>
        <w:t xml:space="preserve">ALSF, CCDL for. 2019.</w:t>
      </w:r>
      <w:r>
        <w:t xml:space="preserve"> </w:t>
      </w:r>
      <w:r>
        <w:t xml:space="preserve">“Introduction to Microarray Data.”</w:t>
      </w:r>
      <w:r>
        <w:t xml:space="preserve"> </w:t>
      </w:r>
      <w:hyperlink r:id="rId874">
        <w:r>
          <w:rPr>
            <w:rStyle w:val="Hyperlink"/>
          </w:rPr>
          <w:t xml:space="preserve">https://alexslemonade.github.io/refinebio-examples/02-microarray/00-intro-to-microarray.html</w:t>
        </w:r>
      </w:hyperlink>
      <w:r>
        <w:t xml:space="preserve">.</w:t>
      </w:r>
    </w:p>
    <w:bookmarkEnd w:id="875"/>
    <w:bookmarkStart w:id="876"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876"/>
    <w:bookmarkStart w:id="878"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877">
        <w:r>
          <w:rPr>
            <w:rStyle w:val="Hyperlink"/>
          </w:rPr>
          <w:t xml:space="preserve">https://doi.org/10.1016/j.coisb.2017.07.004</w:t>
        </w:r>
      </w:hyperlink>
      <w:r>
        <w:t xml:space="preserve">.</w:t>
      </w:r>
    </w:p>
    <w:bookmarkEnd w:id="878"/>
    <w:bookmarkStart w:id="879"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5">
        <w:r>
          <w:rPr>
            <w:rStyle w:val="Hyperlink"/>
          </w:rPr>
          <w:t xml:space="preserve">https://doi.org/10.1093/bfgp/elx035</w:t>
        </w:r>
      </w:hyperlink>
      <w:r>
        <w:t xml:space="preserve">.</w:t>
      </w:r>
    </w:p>
    <w:bookmarkEnd w:id="879"/>
    <w:bookmarkStart w:id="881"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880">
        <w:r>
          <w:rPr>
            <w:rStyle w:val="Hyperlink"/>
          </w:rPr>
          <w:t xml:space="preserve">https://doi.org/10.1038/nature07517</w:t>
        </w:r>
      </w:hyperlink>
      <w:r>
        <w:t xml:space="preserve">.</w:t>
      </w:r>
    </w:p>
    <w:bookmarkEnd w:id="881"/>
    <w:bookmarkStart w:id="882"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882"/>
    <w:bookmarkStart w:id="884"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883">
        <w:r>
          <w:rPr>
            <w:rStyle w:val="Hyperlink"/>
          </w:rPr>
          <w:t xml:space="preserve">https://doi.org/10.1016/j.csbj.2019.10.004</w:t>
        </w:r>
      </w:hyperlink>
      <w:r>
        <w:t xml:space="preserve">.</w:t>
      </w:r>
    </w:p>
    <w:bookmarkEnd w:id="884"/>
    <w:bookmarkStart w:id="886"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885">
        <w:r>
          <w:rPr>
            <w:rStyle w:val="Hyperlink"/>
          </w:rPr>
          <w:t xml:space="preserve">https://doi.org/10.1038/nprot.2013.115</w:t>
        </w:r>
      </w:hyperlink>
      <w:r>
        <w:t xml:space="preserve">.</w:t>
      </w:r>
    </w:p>
    <w:bookmarkEnd w:id="886"/>
    <w:bookmarkStart w:id="888"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887">
        <w:r>
          <w:rPr>
            <w:rStyle w:val="Hyperlink"/>
          </w:rPr>
          <w:t xml:space="preserve">https://www.nature.com/articles/nbt.3519</w:t>
        </w:r>
      </w:hyperlink>
      <w:r>
        <w:t xml:space="preserve">.</w:t>
      </w:r>
    </w:p>
    <w:bookmarkEnd w:id="888"/>
    <w:bookmarkStart w:id="890"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889">
        <w:r>
          <w:rPr>
            <w:rStyle w:val="Hyperlink"/>
          </w:rPr>
          <w:t xml:space="preserve">https://doi.org/10.1101/2021.02.15.430948</w:t>
        </w:r>
      </w:hyperlink>
      <w:r>
        <w:t xml:space="preserve">.</w:t>
      </w:r>
    </w:p>
    <w:bookmarkEnd w:id="890"/>
    <w:bookmarkStart w:id="892"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891">
        <w:r>
          <w:rPr>
            <w:rStyle w:val="Hyperlink"/>
          </w:rPr>
          <w:t xml:space="preserve">https://doi.org/10.1038/nbt.1975</w:t>
        </w:r>
      </w:hyperlink>
      <w:r>
        <w:t xml:space="preserve">.</w:t>
      </w:r>
    </w:p>
    <w:bookmarkEnd w:id="892"/>
    <w:bookmarkStart w:id="894"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893">
        <w:r>
          <w:rPr>
            <w:rStyle w:val="Hyperlink"/>
          </w:rPr>
          <w:t xml:space="preserve">https://doi.org/10.1186/s13059-016-0881-8</w:t>
        </w:r>
      </w:hyperlink>
      <w:r>
        <w:t xml:space="preserve">.</w:t>
      </w:r>
    </w:p>
    <w:bookmarkEnd w:id="894"/>
    <w:bookmarkStart w:id="895"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895"/>
    <w:bookmarkStart w:id="897"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896">
        <w:r>
          <w:rPr>
            <w:rStyle w:val="Hyperlink"/>
          </w:rPr>
          <w:t xml:space="preserve">https://www.sciencedirect.com/science/article/pii/S2211124719312860</w:t>
        </w:r>
      </w:hyperlink>
      <w:r>
        <w:t xml:space="preserve">.</w:t>
      </w:r>
    </w:p>
    <w:bookmarkEnd w:id="897"/>
    <w:bookmarkStart w:id="899"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898">
        <w:r>
          <w:rPr>
            <w:rStyle w:val="Hyperlink"/>
          </w:rPr>
          <w:t xml:space="preserve">https://academic.oup.com/bioinformatics/article/29/1/15/272537</w:t>
        </w:r>
      </w:hyperlink>
      <w:r>
        <w:t xml:space="preserve">.</w:t>
      </w:r>
    </w:p>
    <w:bookmarkEnd w:id="899"/>
    <w:bookmarkStart w:id="900"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900"/>
    <w:bookmarkStart w:id="902"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901">
        <w:r>
          <w:rPr>
            <w:rStyle w:val="Hyperlink"/>
          </w:rPr>
          <w:t xml:space="preserve">https://pubmed.ncbi.nlm.nih.gov/26819470/</w:t>
        </w:r>
      </w:hyperlink>
      <w:r>
        <w:t xml:space="preserve">.</w:t>
      </w:r>
    </w:p>
    <w:bookmarkEnd w:id="902"/>
    <w:bookmarkStart w:id="903"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903"/>
    <w:bookmarkStart w:id="904"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904"/>
    <w:bookmarkStart w:id="905"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905"/>
    <w:bookmarkStart w:id="906"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906"/>
    <w:bookmarkStart w:id="908"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907">
        <w:r>
          <w:rPr>
            <w:rStyle w:val="Hyperlink"/>
          </w:rPr>
          <w:t xml:space="preserve">https://doi.org/10.1093/bib/bbaa083</w:t>
        </w:r>
      </w:hyperlink>
      <w:r>
        <w:t xml:space="preserve">.</w:t>
      </w:r>
    </w:p>
    <w:bookmarkEnd w:id="908"/>
    <w:bookmarkStart w:id="910"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909">
        <w:r>
          <w:rPr>
            <w:rStyle w:val="Hyperlink"/>
          </w:rPr>
          <w:t xml:space="preserve">https://pubmed.ncbi.nlm.nih.gov/20513432/</w:t>
        </w:r>
      </w:hyperlink>
      <w:r>
        <w:t xml:space="preserve">.</w:t>
      </w:r>
    </w:p>
    <w:bookmarkEnd w:id="910"/>
    <w:bookmarkStart w:id="911"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911"/>
    <w:bookmarkStart w:id="912"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912"/>
    <w:bookmarkStart w:id="914"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913">
        <w:r>
          <w:rPr>
            <w:rStyle w:val="Hyperlink"/>
          </w:rPr>
          <w:t xml:space="preserve">https://doi.org/10.1038/s41598-019-39108-2</w:t>
        </w:r>
      </w:hyperlink>
      <w:r>
        <w:t xml:space="preserve">.</w:t>
      </w:r>
    </w:p>
    <w:bookmarkEnd w:id="914"/>
    <w:bookmarkStart w:id="915"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915"/>
    <w:bookmarkStart w:id="917"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916">
        <w:r>
          <w:rPr>
            <w:rStyle w:val="Hyperlink"/>
          </w:rPr>
          <w:t xml:space="preserve">https://www.nature.com/articles/nmeth.3317</w:t>
        </w:r>
      </w:hyperlink>
      <w:r>
        <w:t xml:space="preserve">.</w:t>
      </w:r>
    </w:p>
    <w:bookmarkEnd w:id="917"/>
    <w:bookmarkStart w:id="919" w:name="ref-Kochmanski2019"/>
    <w:p>
      <w:pPr>
        <w:pStyle w:val="Bibliography"/>
      </w:pPr>
      <w:r>
        <w:t xml:space="preserve">Kochmanski, Joseph, Candace Savonen, and Alison I. Bernstein. 2019 10.</w:t>
      </w:r>
      <w:r>
        <w:t xml:space="preserve"> </w:t>
      </w:r>
      <w:hyperlink r:id="rId918">
        <w:r>
          <w:rPr>
            <w:rStyle w:val="Hyperlink"/>
          </w:rPr>
          <w:t xml:space="preserve">https://doi.org/10.3389/fgene.2019.00801</w:t>
        </w:r>
      </w:hyperlink>
      <w:r>
        <w:t xml:space="preserve">.</w:t>
      </w:r>
    </w:p>
    <w:bookmarkEnd w:id="919"/>
    <w:bookmarkStart w:id="920"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804">
        <w:r>
          <w:rPr>
            <w:rStyle w:val="Hyperlink"/>
          </w:rPr>
          <w:t xml:space="preserve">https://www.bioinformatics.babraham.ac.uk/projects/trim_galore/</w:t>
        </w:r>
      </w:hyperlink>
      <w:r>
        <w:t xml:space="preserve">.</w:t>
      </w:r>
    </w:p>
    <w:bookmarkEnd w:id="920"/>
    <w:bookmarkStart w:id="922"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921">
        <w:r>
          <w:rPr>
            <w:rStyle w:val="Hyperlink"/>
          </w:rPr>
          <w:t xml:space="preserve">https://www.nature.com/articles/nmeth.1923</w:t>
        </w:r>
      </w:hyperlink>
      <w:r>
        <w:t xml:space="preserve">.</w:t>
      </w:r>
    </w:p>
    <w:bookmarkEnd w:id="922"/>
    <w:bookmarkStart w:id="924"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923">
        <w:r>
          <w:rPr>
            <w:rStyle w:val="Hyperlink"/>
          </w:rPr>
          <w:t xml:space="preserve">https://academic.oup.com/bioinformatics/article/27/11/1571/216956</w:t>
        </w:r>
      </w:hyperlink>
      <w:r>
        <w:t xml:space="preserve">.</w:t>
      </w:r>
    </w:p>
    <w:bookmarkEnd w:id="924"/>
    <w:bookmarkStart w:id="925"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925"/>
    <w:bookmarkStart w:id="926"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1">
        <w:r>
          <w:rPr>
            <w:rStyle w:val="Hyperlink"/>
          </w:rPr>
          <w:t xml:space="preserve">https://doi.org/10.15252/msb.20188746</w:t>
        </w:r>
      </w:hyperlink>
      <w:r>
        <w:t xml:space="preserve">.</w:t>
      </w:r>
    </w:p>
    <w:bookmarkEnd w:id="926"/>
    <w:bookmarkStart w:id="927"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927"/>
    <w:bookmarkStart w:id="929"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928">
        <w:r>
          <w:rPr>
            <w:rStyle w:val="Hyperlink"/>
          </w:rPr>
          <w:t xml:space="preserve">https://doi.org/10.12659/MSMBR.892101</w:t>
        </w:r>
      </w:hyperlink>
      <w:r>
        <w:t xml:space="preserve">.</w:t>
      </w:r>
    </w:p>
    <w:bookmarkEnd w:id="929"/>
    <w:bookmarkStart w:id="931"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930">
        <w:r>
          <w:rPr>
            <w:rStyle w:val="Hyperlink"/>
          </w:rPr>
          <w:t xml:space="preserve">https://pubmed.ncbi.nlm.nih.gov/30954475/</w:t>
        </w:r>
      </w:hyperlink>
      <w:r>
        <w:t xml:space="preserve">.</w:t>
      </w:r>
    </w:p>
    <w:bookmarkEnd w:id="931"/>
    <w:bookmarkStart w:id="933"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932">
        <w:r>
          <w:rPr>
            <w:rStyle w:val="Hyperlink"/>
          </w:rPr>
          <w:t xml:space="preserve">https://doi.org/10.1016/j.ygeno.2018.05.004</w:t>
        </w:r>
      </w:hyperlink>
      <w:r>
        <w:t xml:space="preserve">.</w:t>
      </w:r>
    </w:p>
    <w:bookmarkEnd w:id="933"/>
    <w:bookmarkStart w:id="934"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934"/>
    <w:bookmarkStart w:id="935"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935"/>
    <w:bookmarkStart w:id="937"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936">
        <w:r>
          <w:rPr>
            <w:rStyle w:val="Hyperlink"/>
          </w:rPr>
          <w:t xml:space="preserve">https://pubmed.ncbi.nlm.nih.gov/28263959/</w:t>
        </w:r>
      </w:hyperlink>
      <w:r>
        <w:t xml:space="preserve">.</w:t>
      </w:r>
    </w:p>
    <w:bookmarkEnd w:id="937"/>
    <w:bookmarkStart w:id="939"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938">
        <w:r>
          <w:rPr>
            <w:rStyle w:val="Hyperlink"/>
          </w:rPr>
          <w:t xml:space="preserve">https://doi.org/10.1038/nmeth.4402</w:t>
        </w:r>
      </w:hyperlink>
      <w:r>
        <w:t xml:space="preserve">.</w:t>
      </w:r>
    </w:p>
    <w:bookmarkEnd w:id="939"/>
    <w:bookmarkStart w:id="940"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940"/>
    <w:bookmarkStart w:id="941"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941"/>
    <w:bookmarkStart w:id="942"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942"/>
    <w:bookmarkStart w:id="943"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943"/>
    <w:bookmarkStart w:id="945"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944">
        <w:r>
          <w:rPr>
            <w:rStyle w:val="Hyperlink"/>
          </w:rPr>
          <w:t xml:space="preserve">https://www.nature.com/articles/nmeth.4401</w:t>
        </w:r>
      </w:hyperlink>
      <w:r>
        <w:t xml:space="preserve">.</w:t>
      </w:r>
    </w:p>
    <w:bookmarkEnd w:id="945"/>
    <w:bookmarkStart w:id="947"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946">
        <w:r>
          <w:rPr>
            <w:rStyle w:val="Hyperlink"/>
          </w:rPr>
          <w:t xml:space="preserve">https://doi.org/10.1038/s41587-019-0068-4</w:t>
        </w:r>
      </w:hyperlink>
      <w:r>
        <w:t xml:space="preserve">.</w:t>
      </w:r>
    </w:p>
    <w:bookmarkEnd w:id="947"/>
    <w:bookmarkStart w:id="949"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948">
        <w:r>
          <w:rPr>
            <w:rStyle w:val="Hyperlink"/>
          </w:rPr>
          <w:t xml:space="preserve">https://doi.org/10.1038/nrg3642</w:t>
        </w:r>
      </w:hyperlink>
      <w:r>
        <w:t xml:space="preserve">.</w:t>
      </w:r>
    </w:p>
    <w:bookmarkEnd w:id="949"/>
    <w:bookmarkStart w:id="950"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950"/>
    <w:bookmarkStart w:id="951"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951"/>
    <w:bookmarkStart w:id="952"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4">
        <w:r>
          <w:rPr>
            <w:rStyle w:val="Hyperlink"/>
          </w:rPr>
          <w:t xml:space="preserve">https://cgatoxford.wordpress.com/2015/08/14/unique-molecular-identifiers-the-problem-the-solution-and-the-proof/</w:t>
        </w:r>
      </w:hyperlink>
      <w:r>
        <w:t xml:space="preserve">.</w:t>
      </w:r>
    </w:p>
    <w:bookmarkEnd w:id="952"/>
    <w:bookmarkStart w:id="953"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953"/>
    <w:bookmarkStart w:id="955"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954">
        <w:r>
          <w:rPr>
            <w:rStyle w:val="Hyperlink"/>
          </w:rPr>
          <w:t xml:space="preserve">https://doi.org/10.1186/s12864-018-4772-0</w:t>
        </w:r>
      </w:hyperlink>
      <w:r>
        <w:t xml:space="preserve">.</w:t>
      </w:r>
    </w:p>
    <w:bookmarkEnd w:id="955"/>
    <w:bookmarkStart w:id="956"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956"/>
    <w:bookmarkStart w:id="958"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957">
        <w:r>
          <w:rPr>
            <w:rStyle w:val="Hyperlink"/>
          </w:rPr>
          <w:t xml:space="preserve">https://doi.org/10.1016/j.ajog.2006.07.001</w:t>
        </w:r>
      </w:hyperlink>
      <w:r>
        <w:t xml:space="preserve">.</w:t>
      </w:r>
    </w:p>
    <w:bookmarkEnd w:id="958"/>
    <w:bookmarkStart w:id="959"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959"/>
    <w:bookmarkStart w:id="960"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960"/>
    <w:bookmarkStart w:id="961"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961"/>
    <w:bookmarkStart w:id="963"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962">
        <w:r>
          <w:rPr>
            <w:rStyle w:val="Hyperlink"/>
          </w:rPr>
          <w:t xml:space="preserve">https://doi.org/10.1186/s13059-019-1663-x</w:t>
        </w:r>
      </w:hyperlink>
      <w:r>
        <w:t xml:space="preserve">.</w:t>
      </w:r>
    </w:p>
    <w:bookmarkEnd w:id="963"/>
    <w:bookmarkStart w:id="965"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964">
        <w:r>
          <w:rPr>
            <w:rStyle w:val="Hyperlink"/>
          </w:rPr>
          <w:t xml:space="preserve">https://pubmed.ncbi.nlm.nih.gov/30954476/</w:t>
        </w:r>
      </w:hyperlink>
      <w:r>
        <w:t xml:space="preserve">.</w:t>
      </w:r>
    </w:p>
    <w:bookmarkEnd w:id="965"/>
    <w:bookmarkStart w:id="966"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966"/>
    <w:bookmarkStart w:id="967"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967"/>
    <w:bookmarkStart w:id="969"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968">
        <w:r>
          <w:rPr>
            <w:rStyle w:val="Hyperlink"/>
          </w:rPr>
          <w:t xml:space="preserve">https://doi.org/10.1038/nprot.2012.137</w:t>
        </w:r>
      </w:hyperlink>
      <w:r>
        <w:t xml:space="preserve">.</w:t>
      </w:r>
    </w:p>
    <w:bookmarkEnd w:id="969"/>
    <w:bookmarkStart w:id="970"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970"/>
    <w:bookmarkStart w:id="971"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971"/>
    <w:bookmarkStart w:id="972"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972"/>
    <w:bookmarkStart w:id="974"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973">
        <w:r>
          <w:rPr>
            <w:rStyle w:val="Hyperlink"/>
          </w:rPr>
          <w:t xml:space="preserve">https://doi.org/10.1186/s13059-015-0694-1</w:t>
        </w:r>
      </w:hyperlink>
      <w:r>
        <w:t xml:space="preserve">.</w:t>
      </w:r>
    </w:p>
    <w:bookmarkEnd w:id="974"/>
    <w:bookmarkStart w:id="975"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764">
        <w:r>
          <w:rPr>
            <w:rStyle w:val="Hyperlink"/>
          </w:rPr>
          <w:t xml:space="preserve">https://genomebiology.biomedcentral.com/articles/10.1186/gb-2008-9-9-r137</w:t>
        </w:r>
      </w:hyperlink>
      <w:r>
        <w:t xml:space="preserve">.</w:t>
      </w:r>
    </w:p>
    <w:bookmarkEnd w:id="975"/>
    <w:bookmarkStart w:id="976"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976"/>
    <w:bookmarkStart w:id="978"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977">
        <w:r>
          <w:rPr>
            <w:rStyle w:val="Hyperlink"/>
          </w:rPr>
          <w:t xml:space="preserve">https://www.nature.com/articles/ncomms14049</w:t>
        </w:r>
      </w:hyperlink>
      <w:r>
        <w:t xml:space="preserve">.</w:t>
      </w:r>
    </w:p>
    <w:bookmarkEnd w:id="978"/>
    <w:bookmarkStart w:id="980"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979">
        <w:r>
          <w:rPr>
            <w:rStyle w:val="Hyperlink"/>
          </w:rPr>
          <w:t xml:space="preserve">https://doi.org/10.1186/s13059-016-1044-7</w:t>
        </w:r>
      </w:hyperlink>
      <w:r>
        <w:t xml:space="preserve">.</w:t>
      </w:r>
    </w:p>
    <w:bookmarkEnd w:id="980"/>
    <w:bookmarkEnd w:id="981"/>
    <w:bookmarkEnd w:id="9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531" Target="media/rId531.png" /><Relationship Type="http://schemas.openxmlformats.org/officeDocument/2006/relationships/image" Id="rId536" Target="media/rId536.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62" Target="media/rId562.png" /><Relationship Type="http://schemas.openxmlformats.org/officeDocument/2006/relationships/image" Id="rId574" Target="media/rId574.png" /><Relationship Type="http://schemas.openxmlformats.org/officeDocument/2006/relationships/image" Id="rId569" Target="media/rId569.png" /><Relationship Type="http://schemas.openxmlformats.org/officeDocument/2006/relationships/image" Id="rId566" Target="media/rId566.png" /><Relationship Type="http://schemas.openxmlformats.org/officeDocument/2006/relationships/image" Id="rId567" Target="media/rId567.png" /><Relationship Type="http://schemas.openxmlformats.org/officeDocument/2006/relationships/image" Id="rId561" Target="media/rId561.png" /><Relationship Type="http://schemas.openxmlformats.org/officeDocument/2006/relationships/image" Id="rId576" Target="media/rId576.png" /><Relationship Type="http://schemas.openxmlformats.org/officeDocument/2006/relationships/image" Id="rId618" Target="media/rId618.png" /><Relationship Type="http://schemas.openxmlformats.org/officeDocument/2006/relationships/image" Id="rId662" Target="media/rId662.png" /><Relationship Type="http://schemas.openxmlformats.org/officeDocument/2006/relationships/image" Id="rId664" Target="media/rId664.png" /><Relationship Type="http://schemas.openxmlformats.org/officeDocument/2006/relationships/image" Id="rId712" Target="media/rId712.png" /><Relationship Type="http://schemas.openxmlformats.org/officeDocument/2006/relationships/image" Id="rId719" Target="media/rId719.png" /><Relationship Type="http://schemas.openxmlformats.org/officeDocument/2006/relationships/image" Id="rId742" Target="media/rId742.png" /><Relationship Type="http://schemas.openxmlformats.org/officeDocument/2006/relationships/image" Id="rId751" Target="media/rId751.png" /><Relationship Type="http://schemas.openxmlformats.org/officeDocument/2006/relationships/image" Id="rId718" Target="media/rId718.png" /><Relationship Type="http://schemas.openxmlformats.org/officeDocument/2006/relationships/image" Id="rId716" Target="media/rId716.png" /><Relationship Type="http://schemas.openxmlformats.org/officeDocument/2006/relationships/image" Id="rId717" Target="media/rId717.png" /><Relationship Type="http://schemas.openxmlformats.org/officeDocument/2006/relationships/image" Id="rId730" Target="media/rId730.png" /><Relationship Type="http://schemas.openxmlformats.org/officeDocument/2006/relationships/image" Id="rId755" Target="media/rId755.png" /><Relationship Type="http://schemas.openxmlformats.org/officeDocument/2006/relationships/image" Id="rId772" Target="media/rId772.png" /><Relationship Type="http://schemas.openxmlformats.org/officeDocument/2006/relationships/image" Id="rId768" Target="media/rId768.png" /><Relationship Type="http://schemas.openxmlformats.org/officeDocument/2006/relationships/image" Id="rId714" Target="media/rId714.png" /><Relationship Type="http://schemas.openxmlformats.org/officeDocument/2006/relationships/image" Id="rId791" Target="media/rId791.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4" Target="media/rId794.png" /><Relationship Type="http://schemas.openxmlformats.org/officeDocument/2006/relationships/image" Id="rId798" Target="media/rId798.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hyperlink" Id="rId24" Target="" TargetMode="External" /><Relationship Type="http://schemas.openxmlformats.org/officeDocument/2006/relationships/hyperlink" Id="rId456" Target="http://bioconductor.org/books/3.15/OSCA.advanced/" TargetMode="External" /><Relationship Type="http://schemas.openxmlformats.org/officeDocument/2006/relationships/hyperlink" Id="rId455"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4" Target="http://chip-enrich.med.umich.edu/" TargetMode="External" /><Relationship Type="http://schemas.openxmlformats.org/officeDocument/2006/relationships/hyperlink" Id="rId579" Target="http://cistrome.org/db/" TargetMode="External" /><Relationship Type="http://schemas.openxmlformats.org/officeDocument/2006/relationships/hyperlink" Id="rId605" Target="http://cistrome.org/db/#/" TargetMode="External" /><Relationship Type="http://schemas.openxmlformats.org/officeDocument/2006/relationships/hyperlink" Id="rId644"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3"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5" Target="http://dbtoolkit.cistrome.org/" TargetMode="External" /><Relationship Type="http://schemas.openxmlformats.org/officeDocument/2006/relationships/hyperlink" Id="rId469" Target="http://dx.doi.org/10.1016/j.coisb.2017.07.004" TargetMode="External" /><Relationship Type="http://schemas.openxmlformats.org/officeDocument/2006/relationships/hyperlink" Id="rId467" Target="http://dx.doi.org/10.1016/j.molcel.2017.01.023" TargetMode="External" /><Relationship Type="http://schemas.openxmlformats.org/officeDocument/2006/relationships/hyperlink" Id="rId694" Target="http://gehlenborglab.org/research/projects/cistrome-explorer/" TargetMode="External" /><Relationship Type="http://schemas.openxmlformats.org/officeDocument/2006/relationships/hyperlink" Id="rId682" Target="http://go.cistrome.org/" TargetMode="External" /><Relationship Type="http://schemas.openxmlformats.org/officeDocument/2006/relationships/hyperlink" Id="rId681" Target="http://great.stanford.edu/public/html/" TargetMode="External" /><Relationship Type="http://schemas.openxmlformats.org/officeDocument/2006/relationships/hyperlink" Id="rId675" Target="http://homer.ucsd.edu/homer/" TargetMode="External" /><Relationship Type="http://schemas.openxmlformats.org/officeDocument/2006/relationships/hyperlink" Id="rId596"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3"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3" Target="http://www.sthda.com/english/wiki/gviz-visualize-genomic-data" TargetMode="External" /><Relationship Type="http://schemas.openxmlformats.org/officeDocument/2006/relationships/hyperlink" Id="rId636"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3" Target="https://academic.oup.com/bioinformatics/article/27/11/1571/216956" TargetMode="External" /><Relationship Type="http://schemas.openxmlformats.org/officeDocument/2006/relationships/hyperlink" Id="rId898" Target="https://academic.oup.com/bioinformatics/article/29/1/15/272537" TargetMode="External" /><Relationship Type="http://schemas.openxmlformats.org/officeDocument/2006/relationships/hyperlink" Id="rId785" Target="https://academic.oup.com/bioinformatics/article/38/1/252/6318389?login=true" TargetMode="External" /><Relationship Type="http://schemas.openxmlformats.org/officeDocument/2006/relationships/hyperlink" Id="rId779"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4"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7" Target="https://alexslemonade.github.io/training-modules/scRNA-seq/" TargetMode="External" /><Relationship Type="http://schemas.openxmlformats.org/officeDocument/2006/relationships/hyperlink" Id="rId652"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9"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3" Target="https://bio-bwa.sourceforge.net/bwa.shtml" TargetMode="External" /><Relationship Type="http://schemas.openxmlformats.org/officeDocument/2006/relationships/hyperlink" Id="rId429" Target="https://bioconductor.org/books/3.15/OSCA.advanced/doublet-detection.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2" Target="https://bioconductor.org/packages/MultiAssayExperiment/" TargetMode="External" /><Relationship Type="http://schemas.openxmlformats.org/officeDocument/2006/relationships/hyperlink" Id="rId826" Target="https://bioconductor.org/packages/SingleCellMultiModal/" TargetMode="External" /><Relationship Type="http://schemas.openxmlformats.org/officeDocument/2006/relationships/hyperlink" Id="rId825" Target="https://bioconductor.org/packages/cBioPortalData/" TargetMode="External" /><Relationship Type="http://schemas.openxmlformats.org/officeDocument/2006/relationships/hyperlink" Id="rId824" Target="https://bioconductor.org/packages/curatedTCGAData/" TargetMode="External" /><Relationship Type="http://schemas.openxmlformats.org/officeDocument/2006/relationships/hyperlink" Id="rId449" Target="https://bioconductor.org/packages/devel/bioc/vignettes/scater/inst/doc/overview.html" TargetMode="External" /><Relationship Type="http://schemas.openxmlformats.org/officeDocument/2006/relationships/hyperlink" Id="rId627" Target="https://bioconductor.org/packages/devel/bioc/vignettes/slingshot/inst/doc/vignette.html" TargetMode="External" /><Relationship Type="http://schemas.openxmlformats.org/officeDocument/2006/relationships/hyperlink" Id="rId597" Target="https://bioconductor.org/packages/release/bioc/html/ATACseqQC.html" TargetMode="External" /><Relationship Type="http://schemas.openxmlformats.org/officeDocument/2006/relationships/hyperlink" Id="rId680"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8" Target="https://bioconductor.org/packages/release/bioc/html/DESeq2.html" TargetMode="External" /><Relationship Type="http://schemas.openxmlformats.org/officeDocument/2006/relationships/hyperlink" Id="rId697" Target="https://bioconductor.org/packages/release/bioc/html/EnrichedHeatmap.html" TargetMode="External" /><Relationship Type="http://schemas.openxmlformats.org/officeDocument/2006/relationships/hyperlink" Id="rId683" Target="https://bioconductor.org/packages/release/bioc/html/GenomicRanges.html" TargetMode="External" /><Relationship Type="http://schemas.openxmlformats.org/officeDocument/2006/relationships/hyperlink" Id="rId650" Target="https://bioconductor.org/packages/release/bioc/html/SingleCellExperiment.html" TargetMode="External" /><Relationship Type="http://schemas.openxmlformats.org/officeDocument/2006/relationships/hyperlink" Id="rId446"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6" Target="https://bioconductor.org/packages/release/bioc/html/chromVAR.html" TargetMode="External" /><Relationship Type="http://schemas.openxmlformats.org/officeDocument/2006/relationships/hyperlink" Id="rId679"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8" Target="https://bioconductor.org/packages/release/bioc/vignettes/SpatialDecon/inst/doc/SpatialDecon_vignette_NSCLC.html" TargetMode="External" /><Relationship Type="http://schemas.openxmlformats.org/officeDocument/2006/relationships/hyperlink" Id="rId778"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2"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5" Target="https://bowtie-bio.sourceforge.net/bowtie2/manual.shtml" TargetMode="External" /><Relationship Type="http://schemas.openxmlformats.org/officeDocument/2006/relationships/hyperlink" Id="rId571"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5" Target="https://bse.carnegiescience.edu/dr-frederick-tan" TargetMode="External" /><Relationship Type="http://schemas.openxmlformats.org/officeDocument/2006/relationships/hyperlink" Id="rId858" Target="https://carriewright11.github.io/" TargetMode="External" /><Relationship Type="http://schemas.openxmlformats.org/officeDocument/2006/relationships/hyperlink" Id="rId464" Target="https://cgatoxford.wordpress.com/2015/08/14/unique-molecular-identifiers-the-problem-the-solution-and-the-proof/" TargetMode="External" /><Relationship Type="http://schemas.openxmlformats.org/officeDocument/2006/relationships/hyperlink" Id="rId440" Target="https://cole-trapnell-lab.github.io/monocle3/" TargetMode="External" /><Relationship Type="http://schemas.openxmlformats.org/officeDocument/2006/relationships/hyperlink" Id="rId626" Target="https://cole-trapnell-lab.github.io/monocle3/docs/trajectories/" TargetMode="External" /><Relationship Type="http://schemas.openxmlformats.org/officeDocument/2006/relationships/hyperlink" Id="rId818"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90" Target="https://cutadapt.readthedocs.io/en/stable/" TargetMode="External" /><Relationship Type="http://schemas.openxmlformats.org/officeDocument/2006/relationships/hyperlink" Id="rId708"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3" Target="https://deepphe.github.io/" TargetMode="External" /><Relationship Type="http://schemas.openxmlformats.org/officeDocument/2006/relationships/hyperlink" Id="rId598"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7" Target="https://doi.org/10.1016/j.ajog.2006.07.001" TargetMode="External" /><Relationship Type="http://schemas.openxmlformats.org/officeDocument/2006/relationships/hyperlink" Id="rId877" Target="https://doi.org/10.1016/j.coisb.2017.07.004" TargetMode="External" /><Relationship Type="http://schemas.openxmlformats.org/officeDocument/2006/relationships/hyperlink" Id="rId883" Target="https://doi.org/10.1016/j.csbj.2019.10.004" TargetMode="External" /><Relationship Type="http://schemas.openxmlformats.org/officeDocument/2006/relationships/hyperlink" Id="rId468" Target="https://doi.org/10.1016/j.molcel.2018.10.020" TargetMode="External" /><Relationship Type="http://schemas.openxmlformats.org/officeDocument/2006/relationships/hyperlink" Id="rId462" Target="https://doi.org/10.1016/j.omtm.2018.07.003" TargetMode="External" /><Relationship Type="http://schemas.openxmlformats.org/officeDocument/2006/relationships/hyperlink" Id="rId847" Target="https://doi.org/10.1016/j.softx.2022.101072" TargetMode="External" /><Relationship Type="http://schemas.openxmlformats.org/officeDocument/2006/relationships/hyperlink" Id="rId932" Target="https://doi.org/10.1016/j.ygeno.2018.05.004" TargetMode="External" /><Relationship Type="http://schemas.openxmlformats.org/officeDocument/2006/relationships/hyperlink" Id="rId880" Target="https://doi.org/10.1038/nature07517" TargetMode="External" /><Relationship Type="http://schemas.openxmlformats.org/officeDocument/2006/relationships/hyperlink" Id="rId891" Target="https://doi.org/10.1038/nbt.1975" TargetMode="External" /><Relationship Type="http://schemas.openxmlformats.org/officeDocument/2006/relationships/hyperlink" Id="rId938" Target="https://doi.org/10.1038/nmeth.4402" TargetMode="External" /><Relationship Type="http://schemas.openxmlformats.org/officeDocument/2006/relationships/hyperlink" Id="rId968" Target="https://doi.org/10.1038/nprot.2012.137" TargetMode="External" /><Relationship Type="http://schemas.openxmlformats.org/officeDocument/2006/relationships/hyperlink" Id="rId885" Target="https://doi.org/10.1038/nprot.2013.115" TargetMode="External" /><Relationship Type="http://schemas.openxmlformats.org/officeDocument/2006/relationships/hyperlink" Id="rId948" Target="https://doi.org/10.1038/nrg3642" TargetMode="External" /><Relationship Type="http://schemas.openxmlformats.org/officeDocument/2006/relationships/hyperlink" Id="rId946" Target="https://doi.org/10.1038/s41587-019-0068-4" TargetMode="External" /><Relationship Type="http://schemas.openxmlformats.org/officeDocument/2006/relationships/hyperlink" Id="rId466" Target="https://doi.org/10.1038/s41596-018-0073-y" TargetMode="External" /><Relationship Type="http://schemas.openxmlformats.org/officeDocument/2006/relationships/hyperlink" Id="rId913" Target="https://doi.org/10.1038/s41598-019-39108-2" TargetMode="External" /><Relationship Type="http://schemas.openxmlformats.org/officeDocument/2006/relationships/hyperlink" Id="rId465" Target="https://doi.org/10.1093/bfgp/elx035" TargetMode="External" /><Relationship Type="http://schemas.openxmlformats.org/officeDocument/2006/relationships/hyperlink" Id="rId907" Target="https://doi.org/10.1093/bib/bbaa083" TargetMode="External" /><Relationship Type="http://schemas.openxmlformats.org/officeDocument/2006/relationships/hyperlink" Id="rId889" Target="https://doi.org/10.1101/2021.02.15.430948" TargetMode="External" /><Relationship Type="http://schemas.openxmlformats.org/officeDocument/2006/relationships/hyperlink" Id="rId954" Target="https://doi.org/10.1186/s12864-018-4772-0" TargetMode="External" /><Relationship Type="http://schemas.openxmlformats.org/officeDocument/2006/relationships/hyperlink" Id="rId973" Target="https://doi.org/10.1186/s13059-015-0694-1" TargetMode="External" /><Relationship Type="http://schemas.openxmlformats.org/officeDocument/2006/relationships/hyperlink" Id="rId893" Target="https://doi.org/10.1186/s13059-016-0881-8" TargetMode="External" /><Relationship Type="http://schemas.openxmlformats.org/officeDocument/2006/relationships/hyperlink" Id="rId979" Target="https://doi.org/10.1186/s13059-016-1044-7" TargetMode="External" /><Relationship Type="http://schemas.openxmlformats.org/officeDocument/2006/relationships/hyperlink" Id="rId962" Target="https://doi.org/10.1186/s13059-019-1663-x" TargetMode="External" /><Relationship Type="http://schemas.openxmlformats.org/officeDocument/2006/relationships/hyperlink" Id="rId928" Target="https://doi.org/10.12659/MSMBR.892101" TargetMode="External" /><Relationship Type="http://schemas.openxmlformats.org/officeDocument/2006/relationships/hyperlink" Id="rId471" Target="https://doi.org/10.15252/msb.20188746" TargetMode="External" /><Relationship Type="http://schemas.openxmlformats.org/officeDocument/2006/relationships/hyperlink" Id="rId918" Target="https://doi.org/10.3389/fgene.2019.00801" TargetMode="External" /><Relationship Type="http://schemas.openxmlformats.org/officeDocument/2006/relationships/hyperlink" Id="rId864" Target="https://ds.dfci.harvard.edu/our-people/clifford-meyer-phd/" TargetMode="External" /><Relationship Type="http://schemas.openxmlformats.org/officeDocument/2006/relationships/hyperlink" Id="rId720" Target="https://elifesciences.org/articles/21856" TargetMode="External" /><Relationship Type="http://schemas.openxmlformats.org/officeDocument/2006/relationships/hyperlink" Id="rId722" Target="https://elifesciences.org/articles/46314" TargetMode="External" /><Relationship Type="http://schemas.openxmlformats.org/officeDocument/2006/relationships/hyperlink" Id="rId743" Target="https://elifesciences.org/articles/63274" TargetMode="External" /><Relationship Type="http://schemas.openxmlformats.org/officeDocument/2006/relationships/hyperlink" Id="rId738"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5" Target="https://epigeneticsandchromatin.biomedcentral.com/articles/10.1186/s13072-018-0243-8" TargetMode="External" /><Relationship Type="http://schemas.openxmlformats.org/officeDocument/2006/relationships/hyperlink" Id="rId761"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3"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2" Target="https://fridleylab.github.io/spatialGE/" TargetMode="External" /><Relationship Type="http://schemas.openxmlformats.org/officeDocument/2006/relationships/hyperlink" Id="rId528"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4"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2"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4" Target="https://genomebiology.biomedcentral.com/articles/10.1186/gb-2008-9-9-r137" TargetMode="External" /><Relationship Type="http://schemas.openxmlformats.org/officeDocument/2006/relationships/hyperlink" Id="rId870" Target="https://genomebiology.biomedcentral.com/articles/10.1186/gb-2012-13-10-r87" TargetMode="External" /><Relationship Type="http://schemas.openxmlformats.org/officeDocument/2006/relationships/hyperlink" Id="rId776"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3" Target="https://genomebiology.biomedcentral.com/articles/10.1186/s13059-019-1802-4" TargetMode="External" /><Relationship Type="http://schemas.openxmlformats.org/officeDocument/2006/relationships/hyperlink" Id="rId611" Target="https://genomebiology.biomedcentral.com/articles/10.1186/s13059-020-1929-3" TargetMode="External" /><Relationship Type="http://schemas.openxmlformats.org/officeDocument/2006/relationships/hyperlink" Id="rId788" Target="https://genomebiology.biomedcentral.com/articles/10.1186/s13059-022-02707-w" TargetMode="External" /><Relationship Type="http://schemas.openxmlformats.org/officeDocument/2006/relationships/hyperlink" Id="rId641" Target="https://ggplot2.tidyverse.org/" TargetMode="External" /><Relationship Type="http://schemas.openxmlformats.org/officeDocument/2006/relationships/hyperlink" Id="rId490"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2"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7" Target="https://github.com/BenLangmead/bowtie2" TargetMode="External" /><Relationship Type="http://schemas.openxmlformats.org/officeDocument/2006/relationships/hyperlink" Id="rId443" Target="https://github.com/EDePasquale/DoubletDecon" TargetMode="External" /><Relationship Type="http://schemas.openxmlformats.org/officeDocument/2006/relationships/hyperlink" Id="rId509" Target="https://github.com/FertigLab/SpaceMarkers" TargetMode="External" /><Relationship Type="http://schemas.openxmlformats.org/officeDocument/2006/relationships/hyperlink" Id="rId760"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8"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6" Target="https://github.com/Nanostring-Biostats/InSituType" TargetMode="External" /><Relationship Type="http://schemas.openxmlformats.org/officeDocument/2006/relationships/hyperlink" Id="rId451" Target="https://github.com/ShahriyariLab/TumorDecon" TargetMode="External" /><Relationship Type="http://schemas.openxmlformats.org/officeDocument/2006/relationships/hyperlink" Id="rId505" Target="https://github.com/Teichlab/SpatialDE" TargetMode="External" /><Relationship Type="http://schemas.openxmlformats.org/officeDocument/2006/relationships/hyperlink" Id="rId648"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1" Target="https://github.com/chris-mcginnis-ucsf/DoubletFinder" TargetMode="External" /><Relationship Type="http://schemas.openxmlformats.org/officeDocument/2006/relationships/hyperlink" Id="rId706" Target="https://github.com/crazyhottommy/ChIP-seq-analysis" TargetMode="External" /><Relationship Type="http://schemas.openxmlformats.org/officeDocument/2006/relationships/hyperlink" Id="rId628" Target="https://github.com/dpeerlab/Palantir" TargetMode="External" /><Relationship Type="http://schemas.openxmlformats.org/officeDocument/2006/relationships/hyperlink" Id="rId809"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6" Target="https://github.com/fidelram/deepTools" TargetMode="External" /><Relationship Type="http://schemas.openxmlformats.org/officeDocument/2006/relationships/hyperlink" Id="rId784"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6" Target="https://github.com/gersteinlab/PeakSeq" TargetMode="External" /><Relationship Type="http://schemas.openxmlformats.org/officeDocument/2006/relationships/hyperlink" Id="rId610" Target="https://github.com/harvardinformatics/ATAC-seq" TargetMode="External" /><Relationship Type="http://schemas.openxmlformats.org/officeDocument/2006/relationships/hyperlink" Id="rId700"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5" Target="https://github.com/jhudsl/OTTR_Template/wiki/How-to-give-credits" TargetMode="External" /><Relationship Type="http://schemas.openxmlformats.org/officeDocument/2006/relationships/hyperlink" Id="rId866" Target="https://github.com/jhudsl/ottrpal" TargetMode="External" /><Relationship Type="http://schemas.openxmlformats.org/officeDocument/2006/relationships/hyperlink" Id="rId502"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4" Target="https://github.com/liulab-dfci/CHIPS" TargetMode="External" /><Relationship Type="http://schemas.openxmlformats.org/officeDocument/2006/relationships/hyperlink" Id="rId595" Target="https://github.com/macs3-project/MACS" TargetMode="External" /><Relationship Type="http://schemas.openxmlformats.org/officeDocument/2006/relationships/hyperlink" Id="rId787"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7" Target="https://github.com/sartorlab/mint/blob/master/README.md" TargetMode="External" /><Relationship Type="http://schemas.openxmlformats.org/officeDocument/2006/relationships/hyperlink" Id="rId526" Target="https://github.com/sheffield-bioinformatics-core/spatial_transcriptomics_tutorial" TargetMode="External" /><Relationship Type="http://schemas.openxmlformats.org/officeDocument/2006/relationships/hyperlink" Id="rId699" Target="https://github.com/shenlab-sinai/ngsplot" TargetMode="External" /><Relationship Type="http://schemas.openxmlformats.org/officeDocument/2006/relationships/hyperlink" Id="rId442" Target="https://github.com/swolock/scrublet" TargetMode="External" /><Relationship Type="http://schemas.openxmlformats.org/officeDocument/2006/relationships/hyperlink" Id="rId765" Target="https://github.com/taoliu/MACS/wiki" TargetMode="External" /><Relationship Type="http://schemas.openxmlformats.org/officeDocument/2006/relationships/hyperlink" Id="rId629" Target="https://github.com/theislab/paga" TargetMode="External" /><Relationship Type="http://schemas.openxmlformats.org/officeDocument/2006/relationships/hyperlink" Id="rId52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6"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4" Target="https://greenleaflab.github.io/chromVAR/reference/getCounts.html" TargetMode="External" /><Relationship Type="http://schemas.openxmlformats.org/officeDocument/2006/relationships/hyperlink" Id="rId707" Target="https://hbctraining.github.io/Intro-to-ChIPseq-flipped/CUT&amp;RUN/Intro_to_CUT&amp;RUN.html" TargetMode="External" /><Relationship Type="http://schemas.openxmlformats.org/officeDocument/2006/relationships/hyperlink" Id="rId432" Target="https://hbctraining.github.io/Intro-to-rnaseq-hpc-O2/lessons/03_alignment.html" TargetMode="External" /><Relationship Type="http://schemas.openxmlformats.org/officeDocument/2006/relationships/hyperlink" Id="rId667" Target="https://hocomoco11.autosome.org/" TargetMode="External" /><Relationship Type="http://schemas.openxmlformats.org/officeDocument/2006/relationships/hyperlink" Id="rId52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8" Target="https://hutchdatascience.org/ourteam/" TargetMode="External" /><Relationship Type="http://schemas.openxmlformats.org/officeDocument/2006/relationships/hyperlink" Id="rId839" Target="https://igv.org" TargetMode="External" /><Relationship Type="http://schemas.openxmlformats.org/officeDocument/2006/relationships/hyperlink" Id="rId840" Target="https://igv.org/app" TargetMode="External" /><Relationship Type="http://schemas.openxmlformats.org/officeDocument/2006/relationships/hyperlink" Id="rId771"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4"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7"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3" Target="https://jtleek.com/" TargetMode="External" /><Relationship Type="http://schemas.openxmlformats.org/officeDocument/2006/relationships/hyperlink" Id="rId777" Target="https://kasperdanielhansen.github.io/genbioconductor/html/limma.html" TargetMode="External" /><Relationship Type="http://schemas.openxmlformats.org/officeDocument/2006/relationships/hyperlink" Id="rId861" Target="https://linkedin.com/in/oscareospina/" TargetMode="External" /><Relationship Type="http://schemas.openxmlformats.org/officeDocument/2006/relationships/hyperlink" Id="rId703" Target="https://liulab-dfci.github.io/bioinfo-combio/chip.html" TargetMode="External" /><Relationship Type="http://schemas.openxmlformats.org/officeDocument/2006/relationships/hyperlink" Id="rId657" Target="https://liulab-dfci.github.io/bioinfo-combio/scatac.html" TargetMode="External" /><Relationship Type="http://schemas.openxmlformats.org/officeDocument/2006/relationships/hyperlink" Id="rId499"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3" Target="https://macs3-project.github.io/MACS/" TargetMode="External" /><Relationship Type="http://schemas.openxmlformats.org/officeDocument/2006/relationships/hyperlink" Id="rId640"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5" Target="https://meme-suite.org/meme/" TargetMode="External" /><Relationship Type="http://schemas.openxmlformats.org/officeDocument/2006/relationships/hyperlink" Id="rId688" Target="https://meme-suite.org/meme/doc/centrimo.html" TargetMode="External" /><Relationship Type="http://schemas.openxmlformats.org/officeDocument/2006/relationships/hyperlink" Id="rId687"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3" Target="https://mojaveazure.github.io/seurat-disk/articles/convert-anndata.html" TargetMode="External" /><Relationship Type="http://schemas.openxmlformats.org/officeDocument/2006/relationships/hyperlink" Id="rId651"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6" Target="https://nf-co.re/cutandrun/3.2.1" TargetMode="External" /><Relationship Type="http://schemas.openxmlformats.org/officeDocument/2006/relationships/hyperlink" Id="rId447"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50" Target="https://people.math.umass.edu/~aronow/TumorDecon" TargetMode="External" /><Relationship Type="http://schemas.openxmlformats.org/officeDocument/2006/relationships/hyperlink" Id="rId909" Target="https://pubmed.ncbi.nlm.nih.gov/20513432/" TargetMode="External" /><Relationship Type="http://schemas.openxmlformats.org/officeDocument/2006/relationships/hyperlink" Id="rId901" Target="https://pubmed.ncbi.nlm.nih.gov/26819470/" TargetMode="External" /><Relationship Type="http://schemas.openxmlformats.org/officeDocument/2006/relationships/hyperlink" Id="rId936" Target="https://pubmed.ncbi.nlm.nih.gov/28263959/" TargetMode="External" /><Relationship Type="http://schemas.openxmlformats.org/officeDocument/2006/relationships/hyperlink" Id="rId930" Target="https://pubmed.ncbi.nlm.nih.gov/30954475/" TargetMode="External" /><Relationship Type="http://schemas.openxmlformats.org/officeDocument/2006/relationships/hyperlink" Id="rId964" Target="https://pubmed.ncbi.nlm.nih.gov/30954476/" TargetMode="External" /><Relationship Type="http://schemas.openxmlformats.org/officeDocument/2006/relationships/hyperlink" Id="rId671" Target="https://pypi.org/project/MACS2/" TargetMode="External" /><Relationship Type="http://schemas.openxmlformats.org/officeDocument/2006/relationships/hyperlink" Id="rId452" Target="https://pypi.org/project/TumorDecon/" TargetMode="External" /><Relationship Type="http://schemas.openxmlformats.org/officeDocument/2006/relationships/hyperlink" Id="rId497"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9" Target="https://reggenlab.github.io/DFilter/tutorial.html" TargetMode="External" /><Relationship Type="http://schemas.openxmlformats.org/officeDocument/2006/relationships/hyperlink" Id="rId835" Target="https://reimagineehr.utah.edu/innovations/garde/" TargetMode="External" /><Relationship Type="http://schemas.openxmlformats.org/officeDocument/2006/relationships/hyperlink" Id="rId729"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4" Target="https://run.opencravat.org/webapps/variantreport/index.html?chrom=chr11&amp;pos=48123823&amp;ref_base=A&amp;alt_base=C" TargetMode="External" /><Relationship Type="http://schemas.openxmlformats.org/officeDocument/2006/relationships/hyperlink" Id="rId435"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525" Target="https://satijalab.org/seurat/articles/spatial_vignette.html" TargetMode="External" /><Relationship Type="http://schemas.openxmlformats.org/officeDocument/2006/relationships/hyperlink" Id="rId439" Target="https://scanpy.readthedocs.io/en/stable/" TargetMode="External" /><Relationship Type="http://schemas.openxmlformats.org/officeDocument/2006/relationships/hyperlink" Id="rId762"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3" Target="https://spatialge.moffitt.org/" TargetMode="External" /><Relationship Type="http://schemas.openxmlformats.org/officeDocument/2006/relationships/hyperlink" Id="rId488" Target="https://squidpy.readthedocs.io/en/stable/" TargetMode="External" /><Relationship Type="http://schemas.openxmlformats.org/officeDocument/2006/relationships/hyperlink" Id="rId638" Target="https://stuartlab.org/signac/" TargetMode="External" /><Relationship Type="http://schemas.openxmlformats.org/officeDocument/2006/relationships/hyperlink" Id="rId656" Target="https://stuartlab.org/signac/articles/pbmc_vignette.html" TargetMode="External" /><Relationship Type="http://schemas.openxmlformats.org/officeDocument/2006/relationships/hyperlink" Id="rId436" Target="https://support.10xgenomics.com/single-cell-gene-expression/software/pipelines/latest/what-is-cell-ranger" TargetMode="External" /><Relationship Type="http://schemas.openxmlformats.org/officeDocument/2006/relationships/hyperlink" Id="rId495" Target="https://support.10xgenomics.com/spatial-gene-expression/software/visualization/latest/what-is-loupe-browser" TargetMode="External" /><Relationship Type="http://schemas.openxmlformats.org/officeDocument/2006/relationships/hyperlink" Id="rId460"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9" Target="https://training.galaxyproject.org/training-material/topics/epigenetics/tutorials/atac-seq/slides.html#1" TargetMode="External" /><Relationship Type="http://schemas.openxmlformats.org/officeDocument/2006/relationships/hyperlink" Id="rId602" Target="https://training.galaxyproject.org/training-material/topics/epigenetics/tutorials/atac-seq/tutorial.html" TargetMode="External" /><Relationship Type="http://schemas.openxmlformats.org/officeDocument/2006/relationships/hyperlink" Id="rId816"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5" Target="https://training.galaxyproject.org/training-material/topics/single-cell/tutorials/scatac-preprocessing-tenx/tutorial.html" TargetMode="External" /><Relationship Type="http://schemas.openxmlformats.org/officeDocument/2006/relationships/hyperlink" Id="rId850"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3" Target="https://www.10xgenomics.com/products/single-cell-atac" TargetMode="External" /><Relationship Type="http://schemas.openxmlformats.org/officeDocument/2006/relationships/hyperlink" Id="rId477" Target="https://www.10xgenomics.com/resources/analysis-guides/integrating-single-cell-and-visium-spatial-gene-expression-data" TargetMode="External" /><Relationship Type="http://schemas.openxmlformats.org/officeDocument/2006/relationships/hyperlink" Id="rId482"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7"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4"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2"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3" Target="https://www.bioconductor.org/packages/release/bioc/html/limma.html" TargetMode="External" /><Relationship Type="http://schemas.openxmlformats.org/officeDocument/2006/relationships/hyperlink" Id="rId811" Target="https://www.bioconductor.org/packages/release/bioc/html/methylKit.html" TargetMode="External" /><Relationship Type="http://schemas.openxmlformats.org/officeDocument/2006/relationships/hyperlink" Id="rId775" Target="https://www.bioconductor.org/packages/release/bioc/vignettes/DESeq2/inst/doc/DESeq2.html" TargetMode="External" /><Relationship Type="http://schemas.openxmlformats.org/officeDocument/2006/relationships/hyperlink" Id="rId806"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8" Target="https://www.bioinformatics.babraham.ac.uk/projects/seqmonk/" TargetMode="External" /><Relationship Type="http://schemas.openxmlformats.org/officeDocument/2006/relationships/hyperlink" Id="rId804" Target="https://www.bioinformatics.babraham.ac.uk/projects/trim_galore/" TargetMode="External" /><Relationship Type="http://schemas.openxmlformats.org/officeDocument/2006/relationships/hyperlink" Id="rId470"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6"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2" Target="https://www.encodeproject.org/pipelines/" TargetMode="External" /><Relationship Type="http://schemas.openxmlformats.org/officeDocument/2006/relationships/hyperlink" Id="rId705"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4" Target="https://www.kallistobus.tools/" TargetMode="External" /><Relationship Type="http://schemas.openxmlformats.org/officeDocument/2006/relationships/hyperlink" Id="rId857" Target="https://www.linkedin.com/in/cailin-jordan-3297b7199/" TargetMode="External" /><Relationship Type="http://schemas.openxmlformats.org/officeDocument/2006/relationships/hyperlink" Id="rId859" Target="https://www.linkedin.com/in/claire-mills-dds-50883553" TargetMode="External" /><Relationship Type="http://schemas.openxmlformats.org/officeDocument/2006/relationships/hyperlink" Id="rId860" Target="https://www.linkedin.com/in/jacob-greene-890aa318a/" TargetMode="External" /><Relationship Type="http://schemas.openxmlformats.org/officeDocument/2006/relationships/hyperlink" Id="rId887" Target="https://www.nature.com/articles/nbt.3519" TargetMode="External" /><Relationship Type="http://schemas.openxmlformats.org/officeDocument/2006/relationships/hyperlink" Id="rId977" Target="https://www.nature.com/articles/ncomms14049" TargetMode="External" /><Relationship Type="http://schemas.openxmlformats.org/officeDocument/2006/relationships/hyperlink" Id="rId921" Target="https://www.nature.com/articles/nmeth.1923" TargetMode="External" /><Relationship Type="http://schemas.openxmlformats.org/officeDocument/2006/relationships/hyperlink" Id="rId916" Target="https://www.nature.com/articles/nmeth.3317" TargetMode="External" /><Relationship Type="http://schemas.openxmlformats.org/officeDocument/2006/relationships/hyperlink" Id="rId944" Target="https://www.nature.com/articles/nmeth.4401" TargetMode="External" /><Relationship Type="http://schemas.openxmlformats.org/officeDocument/2006/relationships/hyperlink" Id="rId721" Target="https://www.nature.com/articles/nprot.2018.015" TargetMode="External" /><Relationship Type="http://schemas.openxmlformats.org/officeDocument/2006/relationships/hyperlink" Id="rId731" Target="https://www.nature.com/articles/s41467-019-09982-5" TargetMode="External" /><Relationship Type="http://schemas.openxmlformats.org/officeDocument/2006/relationships/hyperlink" Id="rId659" Target="https://www.nature.com/articles/s41467-021-21583-9" TargetMode="External" /><Relationship Type="http://schemas.openxmlformats.org/officeDocument/2006/relationships/hyperlink" Id="rId739" Target="https://www.nature.com/articles/s41467-023-41666-z" TargetMode="External" /><Relationship Type="http://schemas.openxmlformats.org/officeDocument/2006/relationships/hyperlink" Id="rId851" Target="https://www.nature.com/articles/s41587-020-0546-8" TargetMode="External" /><Relationship Type="http://schemas.openxmlformats.org/officeDocument/2006/relationships/hyperlink" Id="rId737" Target="https://www.nature.com/articles/s41588-021-00941-9" TargetMode="External" /><Relationship Type="http://schemas.openxmlformats.org/officeDocument/2006/relationships/hyperlink" Id="rId463" Target="https://www.nature.com/articles/s41592-019-0654-x" TargetMode="External" /><Relationship Type="http://schemas.openxmlformats.org/officeDocument/2006/relationships/hyperlink" Id="rId732" Target="https://www.nature.com/articles/s41596-020-0373-x" TargetMode="External" /><Relationship Type="http://schemas.openxmlformats.org/officeDocument/2006/relationships/hyperlink" Id="rId733"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4"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2"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5"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5" Target="https://www.protocols.io/view/3xflag-patn5-protein-purification-and-meds-loading-j8nlke4e5l5r/v1" TargetMode="External" /><Relationship Type="http://schemas.openxmlformats.org/officeDocument/2006/relationships/hyperlink" Id="rId740" Target="https://www.protocols.io/view/autocut-amp-tag-streamlined-genome-wide-profiling-14egn819qg5d/v1" TargetMode="External" /><Relationship Type="http://schemas.openxmlformats.org/officeDocument/2006/relationships/hyperlink" Id="rId726" Target="https://www.protocols.io/view/autocut-run-genome-wide-profiling-of-chromatin-pro-6qpvre6zblmk/v1" TargetMode="External" /><Relationship Type="http://schemas.openxmlformats.org/officeDocument/2006/relationships/hyperlink" Id="rId734" Target="https://www.protocols.io/view/bench-top-cut-amp-tag-kqdg34qdpl25/v3" TargetMode="External" /><Relationship Type="http://schemas.openxmlformats.org/officeDocument/2006/relationships/hyperlink" Id="rId723" Target="https://www.protocols.io/view/cut-amp-run-targeted-in-situ-genome-wide-profiling-14egnr4ql5dy/v3" TargetMode="External" /><Relationship Type="http://schemas.openxmlformats.org/officeDocument/2006/relationships/hyperlink" Id="rId750" Target="https://www.protocols.io/view/cut-amp-tag-data-processing-and-analysis-tutorial-e6nvw93x7gmk/v1" TargetMode="External" /><Relationship Type="http://schemas.openxmlformats.org/officeDocument/2006/relationships/hyperlink" Id="rId744" Target="https://www.protocols.io/view/cut-amp-tag-direct-for-whole-cells-with-cutac-x54v9mkmzg3e/v4" TargetMode="External" /><Relationship Type="http://schemas.openxmlformats.org/officeDocument/2006/relationships/hyperlink" Id="rId724" Target="https://www.protocols.io/view/cut-run-with-drosophila-tissues-14egnx28pl5d/v1" TargetMode="External" /><Relationship Type="http://schemas.openxmlformats.org/officeDocument/2006/relationships/hyperlink" Id="rId736"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6"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30" Target="https://www.scrna-tools.org/table" TargetMode="External" /><Relationship Type="http://schemas.openxmlformats.org/officeDocument/2006/relationships/hyperlink" Id="rId458"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8" Target="https://www.youtube.com/watch?v=ufUVMHLDa00" TargetMode="External" /><Relationship Type="http://schemas.openxmlformats.org/officeDocument/2006/relationships/hyperlink" Id="rId507" Target="https://xzhoulab.github.io/SPARK/" TargetMode="External" /><Relationship Type="http://schemas.openxmlformats.org/officeDocument/2006/relationships/hyperlink" Id="rId862" Target="https://yezhengstat.github.io/" TargetMode="External" /><Relationship Type="http://schemas.openxmlformats.org/officeDocument/2006/relationships/hyperlink" Id="rId709" Target="https://yezhengstat.github.io/CUTTag_tutorial/" TargetMode="External" /><Relationship Type="http://schemas.openxmlformats.org/officeDocument/2006/relationships/hyperlink" Id="rId674" Target="https://zanglab.github.io/SICER2/" TargetMode="External" /><Relationship Type="http://schemas.openxmlformats.org/officeDocument/2006/relationships/hyperlink" Id="rId830"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6" Target="http://bioconductor.org/books/3.15/OSCA.advanced/" TargetMode="External" /><Relationship Type="http://schemas.openxmlformats.org/officeDocument/2006/relationships/hyperlink" Id="rId455"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84" Target="http://chip-enrich.med.umich.edu/" TargetMode="External" /><Relationship Type="http://schemas.openxmlformats.org/officeDocument/2006/relationships/hyperlink" Id="rId579" Target="http://cistrome.org/db/" TargetMode="External" /><Relationship Type="http://schemas.openxmlformats.org/officeDocument/2006/relationships/hyperlink" Id="rId605" Target="http://cistrome.org/db/#/" TargetMode="External" /><Relationship Type="http://schemas.openxmlformats.org/officeDocument/2006/relationships/hyperlink" Id="rId644"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3"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5" Target="http://dbtoolkit.cistrome.org/" TargetMode="External" /><Relationship Type="http://schemas.openxmlformats.org/officeDocument/2006/relationships/hyperlink" Id="rId469" Target="http://dx.doi.org/10.1016/j.coisb.2017.07.004" TargetMode="External" /><Relationship Type="http://schemas.openxmlformats.org/officeDocument/2006/relationships/hyperlink" Id="rId467" Target="http://dx.doi.org/10.1016/j.molcel.2017.01.023" TargetMode="External" /><Relationship Type="http://schemas.openxmlformats.org/officeDocument/2006/relationships/hyperlink" Id="rId694" Target="http://gehlenborglab.org/research/projects/cistrome-explorer/" TargetMode="External" /><Relationship Type="http://schemas.openxmlformats.org/officeDocument/2006/relationships/hyperlink" Id="rId682" Target="http://go.cistrome.org/" TargetMode="External" /><Relationship Type="http://schemas.openxmlformats.org/officeDocument/2006/relationships/hyperlink" Id="rId681" Target="http://great.stanford.edu/public/html/" TargetMode="External" /><Relationship Type="http://schemas.openxmlformats.org/officeDocument/2006/relationships/hyperlink" Id="rId675" Target="http://homer.ucsd.edu/homer/" TargetMode="External" /><Relationship Type="http://schemas.openxmlformats.org/officeDocument/2006/relationships/hyperlink" Id="rId596"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3"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3" Target="http://www.sthda.com/english/wiki/gviz-visualize-genomic-data" TargetMode="External" /><Relationship Type="http://schemas.openxmlformats.org/officeDocument/2006/relationships/hyperlink" Id="rId636"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3" Target="https://academic.oup.com/bioinformatics/article/27/11/1571/216956" TargetMode="External" /><Relationship Type="http://schemas.openxmlformats.org/officeDocument/2006/relationships/hyperlink" Id="rId898" Target="https://academic.oup.com/bioinformatics/article/29/1/15/272537" TargetMode="External" /><Relationship Type="http://schemas.openxmlformats.org/officeDocument/2006/relationships/hyperlink" Id="rId785" Target="https://academic.oup.com/bioinformatics/article/38/1/252/6318389?login=true" TargetMode="External" /><Relationship Type="http://schemas.openxmlformats.org/officeDocument/2006/relationships/hyperlink" Id="rId779"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4"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7" Target="https://alexslemonade.github.io/training-modules/scRNA-seq/" TargetMode="External" /><Relationship Type="http://schemas.openxmlformats.org/officeDocument/2006/relationships/hyperlink" Id="rId652"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9"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3" Target="https://bio-bwa.sourceforge.net/bwa.shtml" TargetMode="External" /><Relationship Type="http://schemas.openxmlformats.org/officeDocument/2006/relationships/hyperlink" Id="rId429" Target="https://bioconductor.org/books/3.15/OSCA.advanced/doublet-detection.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2" Target="https://bioconductor.org/packages/MultiAssayExperiment/" TargetMode="External" /><Relationship Type="http://schemas.openxmlformats.org/officeDocument/2006/relationships/hyperlink" Id="rId826" Target="https://bioconductor.org/packages/SingleCellMultiModal/" TargetMode="External" /><Relationship Type="http://schemas.openxmlformats.org/officeDocument/2006/relationships/hyperlink" Id="rId825" Target="https://bioconductor.org/packages/cBioPortalData/" TargetMode="External" /><Relationship Type="http://schemas.openxmlformats.org/officeDocument/2006/relationships/hyperlink" Id="rId824" Target="https://bioconductor.org/packages/curatedTCGAData/" TargetMode="External" /><Relationship Type="http://schemas.openxmlformats.org/officeDocument/2006/relationships/hyperlink" Id="rId449" Target="https://bioconductor.org/packages/devel/bioc/vignettes/scater/inst/doc/overview.html" TargetMode="External" /><Relationship Type="http://schemas.openxmlformats.org/officeDocument/2006/relationships/hyperlink" Id="rId627" Target="https://bioconductor.org/packages/devel/bioc/vignettes/slingshot/inst/doc/vignette.html" TargetMode="External" /><Relationship Type="http://schemas.openxmlformats.org/officeDocument/2006/relationships/hyperlink" Id="rId597" Target="https://bioconductor.org/packages/release/bioc/html/ATACseqQC.html" TargetMode="External" /><Relationship Type="http://schemas.openxmlformats.org/officeDocument/2006/relationships/hyperlink" Id="rId680"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8" Target="https://bioconductor.org/packages/release/bioc/html/DESeq2.html" TargetMode="External" /><Relationship Type="http://schemas.openxmlformats.org/officeDocument/2006/relationships/hyperlink" Id="rId697" Target="https://bioconductor.org/packages/release/bioc/html/EnrichedHeatmap.html" TargetMode="External" /><Relationship Type="http://schemas.openxmlformats.org/officeDocument/2006/relationships/hyperlink" Id="rId683" Target="https://bioconductor.org/packages/release/bioc/html/GenomicRanges.html" TargetMode="External" /><Relationship Type="http://schemas.openxmlformats.org/officeDocument/2006/relationships/hyperlink" Id="rId650" Target="https://bioconductor.org/packages/release/bioc/html/SingleCellExperiment.html" TargetMode="External" /><Relationship Type="http://schemas.openxmlformats.org/officeDocument/2006/relationships/hyperlink" Id="rId446"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6" Target="https://bioconductor.org/packages/release/bioc/html/chromVAR.html" TargetMode="External" /><Relationship Type="http://schemas.openxmlformats.org/officeDocument/2006/relationships/hyperlink" Id="rId679"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8" Target="https://bioconductor.org/packages/release/bioc/vignettes/SpatialDecon/inst/doc/SpatialDecon_vignette_NSCLC.html" TargetMode="External" /><Relationship Type="http://schemas.openxmlformats.org/officeDocument/2006/relationships/hyperlink" Id="rId778"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2"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5" Target="https://bowtie-bio.sourceforge.net/bowtie2/manual.shtml" TargetMode="External" /><Relationship Type="http://schemas.openxmlformats.org/officeDocument/2006/relationships/hyperlink" Id="rId571"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5" Target="https://bse.carnegiescience.edu/dr-frederick-tan" TargetMode="External" /><Relationship Type="http://schemas.openxmlformats.org/officeDocument/2006/relationships/hyperlink" Id="rId858" Target="https://carriewright11.github.io/" TargetMode="External" /><Relationship Type="http://schemas.openxmlformats.org/officeDocument/2006/relationships/hyperlink" Id="rId464" Target="https://cgatoxford.wordpress.com/2015/08/14/unique-molecular-identifiers-the-problem-the-solution-and-the-proof/" TargetMode="External" /><Relationship Type="http://schemas.openxmlformats.org/officeDocument/2006/relationships/hyperlink" Id="rId440" Target="https://cole-trapnell-lab.github.io/monocle3/" TargetMode="External" /><Relationship Type="http://schemas.openxmlformats.org/officeDocument/2006/relationships/hyperlink" Id="rId626" Target="https://cole-trapnell-lab.github.io/monocle3/docs/trajectories/" TargetMode="External" /><Relationship Type="http://schemas.openxmlformats.org/officeDocument/2006/relationships/hyperlink" Id="rId818"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90" Target="https://cutadapt.readthedocs.io/en/stable/" TargetMode="External" /><Relationship Type="http://schemas.openxmlformats.org/officeDocument/2006/relationships/hyperlink" Id="rId708"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3" Target="https://deepphe.github.io/" TargetMode="External" /><Relationship Type="http://schemas.openxmlformats.org/officeDocument/2006/relationships/hyperlink" Id="rId598"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7" Target="https://doi.org/10.1016/j.ajog.2006.07.001" TargetMode="External" /><Relationship Type="http://schemas.openxmlformats.org/officeDocument/2006/relationships/hyperlink" Id="rId877" Target="https://doi.org/10.1016/j.coisb.2017.07.004" TargetMode="External" /><Relationship Type="http://schemas.openxmlformats.org/officeDocument/2006/relationships/hyperlink" Id="rId883" Target="https://doi.org/10.1016/j.csbj.2019.10.004" TargetMode="External" /><Relationship Type="http://schemas.openxmlformats.org/officeDocument/2006/relationships/hyperlink" Id="rId468" Target="https://doi.org/10.1016/j.molcel.2018.10.020" TargetMode="External" /><Relationship Type="http://schemas.openxmlformats.org/officeDocument/2006/relationships/hyperlink" Id="rId462" Target="https://doi.org/10.1016/j.omtm.2018.07.003" TargetMode="External" /><Relationship Type="http://schemas.openxmlformats.org/officeDocument/2006/relationships/hyperlink" Id="rId847" Target="https://doi.org/10.1016/j.softx.2022.101072" TargetMode="External" /><Relationship Type="http://schemas.openxmlformats.org/officeDocument/2006/relationships/hyperlink" Id="rId932" Target="https://doi.org/10.1016/j.ygeno.2018.05.004" TargetMode="External" /><Relationship Type="http://schemas.openxmlformats.org/officeDocument/2006/relationships/hyperlink" Id="rId880" Target="https://doi.org/10.1038/nature07517" TargetMode="External" /><Relationship Type="http://schemas.openxmlformats.org/officeDocument/2006/relationships/hyperlink" Id="rId891" Target="https://doi.org/10.1038/nbt.1975" TargetMode="External" /><Relationship Type="http://schemas.openxmlformats.org/officeDocument/2006/relationships/hyperlink" Id="rId938" Target="https://doi.org/10.1038/nmeth.4402" TargetMode="External" /><Relationship Type="http://schemas.openxmlformats.org/officeDocument/2006/relationships/hyperlink" Id="rId968" Target="https://doi.org/10.1038/nprot.2012.137" TargetMode="External" /><Relationship Type="http://schemas.openxmlformats.org/officeDocument/2006/relationships/hyperlink" Id="rId885" Target="https://doi.org/10.1038/nprot.2013.115" TargetMode="External" /><Relationship Type="http://schemas.openxmlformats.org/officeDocument/2006/relationships/hyperlink" Id="rId948" Target="https://doi.org/10.1038/nrg3642" TargetMode="External" /><Relationship Type="http://schemas.openxmlformats.org/officeDocument/2006/relationships/hyperlink" Id="rId946" Target="https://doi.org/10.1038/s41587-019-0068-4" TargetMode="External" /><Relationship Type="http://schemas.openxmlformats.org/officeDocument/2006/relationships/hyperlink" Id="rId466" Target="https://doi.org/10.1038/s41596-018-0073-y" TargetMode="External" /><Relationship Type="http://schemas.openxmlformats.org/officeDocument/2006/relationships/hyperlink" Id="rId913" Target="https://doi.org/10.1038/s41598-019-39108-2" TargetMode="External" /><Relationship Type="http://schemas.openxmlformats.org/officeDocument/2006/relationships/hyperlink" Id="rId465" Target="https://doi.org/10.1093/bfgp/elx035" TargetMode="External" /><Relationship Type="http://schemas.openxmlformats.org/officeDocument/2006/relationships/hyperlink" Id="rId907" Target="https://doi.org/10.1093/bib/bbaa083" TargetMode="External" /><Relationship Type="http://schemas.openxmlformats.org/officeDocument/2006/relationships/hyperlink" Id="rId889" Target="https://doi.org/10.1101/2021.02.15.430948" TargetMode="External" /><Relationship Type="http://schemas.openxmlformats.org/officeDocument/2006/relationships/hyperlink" Id="rId954" Target="https://doi.org/10.1186/s12864-018-4772-0" TargetMode="External" /><Relationship Type="http://schemas.openxmlformats.org/officeDocument/2006/relationships/hyperlink" Id="rId973" Target="https://doi.org/10.1186/s13059-015-0694-1" TargetMode="External" /><Relationship Type="http://schemas.openxmlformats.org/officeDocument/2006/relationships/hyperlink" Id="rId893" Target="https://doi.org/10.1186/s13059-016-0881-8" TargetMode="External" /><Relationship Type="http://schemas.openxmlformats.org/officeDocument/2006/relationships/hyperlink" Id="rId979" Target="https://doi.org/10.1186/s13059-016-1044-7" TargetMode="External" /><Relationship Type="http://schemas.openxmlformats.org/officeDocument/2006/relationships/hyperlink" Id="rId962" Target="https://doi.org/10.1186/s13059-019-1663-x" TargetMode="External" /><Relationship Type="http://schemas.openxmlformats.org/officeDocument/2006/relationships/hyperlink" Id="rId928" Target="https://doi.org/10.12659/MSMBR.892101" TargetMode="External" /><Relationship Type="http://schemas.openxmlformats.org/officeDocument/2006/relationships/hyperlink" Id="rId471" Target="https://doi.org/10.15252/msb.20188746" TargetMode="External" /><Relationship Type="http://schemas.openxmlformats.org/officeDocument/2006/relationships/hyperlink" Id="rId918" Target="https://doi.org/10.3389/fgene.2019.00801" TargetMode="External" /><Relationship Type="http://schemas.openxmlformats.org/officeDocument/2006/relationships/hyperlink" Id="rId864" Target="https://ds.dfci.harvard.edu/our-people/clifford-meyer-phd/" TargetMode="External" /><Relationship Type="http://schemas.openxmlformats.org/officeDocument/2006/relationships/hyperlink" Id="rId720" Target="https://elifesciences.org/articles/21856" TargetMode="External" /><Relationship Type="http://schemas.openxmlformats.org/officeDocument/2006/relationships/hyperlink" Id="rId722" Target="https://elifesciences.org/articles/46314" TargetMode="External" /><Relationship Type="http://schemas.openxmlformats.org/officeDocument/2006/relationships/hyperlink" Id="rId743" Target="https://elifesciences.org/articles/63274" TargetMode="External" /><Relationship Type="http://schemas.openxmlformats.org/officeDocument/2006/relationships/hyperlink" Id="rId738"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5" Target="https://epigeneticsandchromatin.biomedcentral.com/articles/10.1186/s13072-018-0243-8" TargetMode="External" /><Relationship Type="http://schemas.openxmlformats.org/officeDocument/2006/relationships/hyperlink" Id="rId761"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3"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2" Target="https://fridleylab.github.io/spatialGE/" TargetMode="External" /><Relationship Type="http://schemas.openxmlformats.org/officeDocument/2006/relationships/hyperlink" Id="rId528"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4"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2"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4" Target="https://genomebiology.biomedcentral.com/articles/10.1186/gb-2008-9-9-r137" TargetMode="External" /><Relationship Type="http://schemas.openxmlformats.org/officeDocument/2006/relationships/hyperlink" Id="rId870" Target="https://genomebiology.biomedcentral.com/articles/10.1186/gb-2012-13-10-r87" TargetMode="External" /><Relationship Type="http://schemas.openxmlformats.org/officeDocument/2006/relationships/hyperlink" Id="rId776"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3" Target="https://genomebiology.biomedcentral.com/articles/10.1186/s13059-019-1802-4" TargetMode="External" /><Relationship Type="http://schemas.openxmlformats.org/officeDocument/2006/relationships/hyperlink" Id="rId611" Target="https://genomebiology.biomedcentral.com/articles/10.1186/s13059-020-1929-3" TargetMode="External" /><Relationship Type="http://schemas.openxmlformats.org/officeDocument/2006/relationships/hyperlink" Id="rId788" Target="https://genomebiology.biomedcentral.com/articles/10.1186/s13059-022-02707-w" TargetMode="External" /><Relationship Type="http://schemas.openxmlformats.org/officeDocument/2006/relationships/hyperlink" Id="rId641" Target="https://ggplot2.tidyverse.org/" TargetMode="External" /><Relationship Type="http://schemas.openxmlformats.org/officeDocument/2006/relationships/hyperlink" Id="rId490"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2"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7" Target="https://github.com/BenLangmead/bowtie2" TargetMode="External" /><Relationship Type="http://schemas.openxmlformats.org/officeDocument/2006/relationships/hyperlink" Id="rId443" Target="https://github.com/EDePasquale/DoubletDecon" TargetMode="External" /><Relationship Type="http://schemas.openxmlformats.org/officeDocument/2006/relationships/hyperlink" Id="rId509" Target="https://github.com/FertigLab/SpaceMarkers" TargetMode="External" /><Relationship Type="http://schemas.openxmlformats.org/officeDocument/2006/relationships/hyperlink" Id="rId760"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8"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6" Target="https://github.com/Nanostring-Biostats/InSituType" TargetMode="External" /><Relationship Type="http://schemas.openxmlformats.org/officeDocument/2006/relationships/hyperlink" Id="rId451" Target="https://github.com/ShahriyariLab/TumorDecon" TargetMode="External" /><Relationship Type="http://schemas.openxmlformats.org/officeDocument/2006/relationships/hyperlink" Id="rId505" Target="https://github.com/Teichlab/SpatialDE" TargetMode="External" /><Relationship Type="http://schemas.openxmlformats.org/officeDocument/2006/relationships/hyperlink" Id="rId648"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1" Target="https://github.com/chris-mcginnis-ucsf/DoubletFinder" TargetMode="External" /><Relationship Type="http://schemas.openxmlformats.org/officeDocument/2006/relationships/hyperlink" Id="rId706" Target="https://github.com/crazyhottommy/ChIP-seq-analysis" TargetMode="External" /><Relationship Type="http://schemas.openxmlformats.org/officeDocument/2006/relationships/hyperlink" Id="rId628" Target="https://github.com/dpeerlab/Palantir" TargetMode="External" /><Relationship Type="http://schemas.openxmlformats.org/officeDocument/2006/relationships/hyperlink" Id="rId809"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6" Target="https://github.com/fidelram/deepTools" TargetMode="External" /><Relationship Type="http://schemas.openxmlformats.org/officeDocument/2006/relationships/hyperlink" Id="rId784"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6" Target="https://github.com/gersteinlab/PeakSeq" TargetMode="External" /><Relationship Type="http://schemas.openxmlformats.org/officeDocument/2006/relationships/hyperlink" Id="rId610" Target="https://github.com/harvardinformatics/ATAC-seq" TargetMode="External" /><Relationship Type="http://schemas.openxmlformats.org/officeDocument/2006/relationships/hyperlink" Id="rId700" Target="https://github.com/hyounesy/ChAsE?tab=readme-ov-file"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5" Target="https://github.com/jhudsl/OTTR_Template/wiki/How-to-give-credits" TargetMode="External" /><Relationship Type="http://schemas.openxmlformats.org/officeDocument/2006/relationships/hyperlink" Id="rId866" Target="https://github.com/jhudsl/ottrpal" TargetMode="External" /><Relationship Type="http://schemas.openxmlformats.org/officeDocument/2006/relationships/hyperlink" Id="rId502"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4" Target="https://github.com/liulab-dfci/CHIPS" TargetMode="External" /><Relationship Type="http://schemas.openxmlformats.org/officeDocument/2006/relationships/hyperlink" Id="rId595" Target="https://github.com/macs3-project/MACS" TargetMode="External" /><Relationship Type="http://schemas.openxmlformats.org/officeDocument/2006/relationships/hyperlink" Id="rId787"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7" Target="https://github.com/sartorlab/mint/blob/master/README.md" TargetMode="External" /><Relationship Type="http://schemas.openxmlformats.org/officeDocument/2006/relationships/hyperlink" Id="rId526" Target="https://github.com/sheffield-bioinformatics-core/spatial_transcriptomics_tutorial" TargetMode="External" /><Relationship Type="http://schemas.openxmlformats.org/officeDocument/2006/relationships/hyperlink" Id="rId699" Target="https://github.com/shenlab-sinai/ngsplot" TargetMode="External" /><Relationship Type="http://schemas.openxmlformats.org/officeDocument/2006/relationships/hyperlink" Id="rId442" Target="https://github.com/swolock/scrublet" TargetMode="External" /><Relationship Type="http://schemas.openxmlformats.org/officeDocument/2006/relationships/hyperlink" Id="rId765" Target="https://github.com/taoliu/MACS/wiki" TargetMode="External" /><Relationship Type="http://schemas.openxmlformats.org/officeDocument/2006/relationships/hyperlink" Id="rId629" Target="https://github.com/theislab/paga" TargetMode="External" /><Relationship Type="http://schemas.openxmlformats.org/officeDocument/2006/relationships/hyperlink" Id="rId52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6"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4" Target="https://greenleaflab.github.io/chromVAR/reference/getCounts.html" TargetMode="External" /><Relationship Type="http://schemas.openxmlformats.org/officeDocument/2006/relationships/hyperlink" Id="rId707" Target="https://hbctraining.github.io/Intro-to-ChIPseq-flipped/CUT&amp;RUN/Intro_to_CUT&amp;RUN.html" TargetMode="External" /><Relationship Type="http://schemas.openxmlformats.org/officeDocument/2006/relationships/hyperlink" Id="rId432" Target="https://hbctraining.github.io/Intro-to-rnaseq-hpc-O2/lessons/03_alignment.html" TargetMode="External" /><Relationship Type="http://schemas.openxmlformats.org/officeDocument/2006/relationships/hyperlink" Id="rId667" Target="https://hocomoco11.autosome.org/" TargetMode="External" /><Relationship Type="http://schemas.openxmlformats.org/officeDocument/2006/relationships/hyperlink" Id="rId521"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8" Target="https://hutchdatascience.org/ourteam/" TargetMode="External" /><Relationship Type="http://schemas.openxmlformats.org/officeDocument/2006/relationships/hyperlink" Id="rId839" Target="https://igv.org" TargetMode="External" /><Relationship Type="http://schemas.openxmlformats.org/officeDocument/2006/relationships/hyperlink" Id="rId840" Target="https://igv.org/app" TargetMode="External" /><Relationship Type="http://schemas.openxmlformats.org/officeDocument/2006/relationships/hyperlink" Id="rId771" Target="https://igv.org/doc/desktop/"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4"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7"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3" Target="https://jtleek.com/" TargetMode="External" /><Relationship Type="http://schemas.openxmlformats.org/officeDocument/2006/relationships/hyperlink" Id="rId777" Target="https://kasperdanielhansen.github.io/genbioconductor/html/limma.html" TargetMode="External" /><Relationship Type="http://schemas.openxmlformats.org/officeDocument/2006/relationships/hyperlink" Id="rId861" Target="https://linkedin.com/in/oscareospina/" TargetMode="External" /><Relationship Type="http://schemas.openxmlformats.org/officeDocument/2006/relationships/hyperlink" Id="rId703" Target="https://liulab-dfci.github.io/bioinfo-combio/chip.html" TargetMode="External" /><Relationship Type="http://schemas.openxmlformats.org/officeDocument/2006/relationships/hyperlink" Id="rId657" Target="https://liulab-dfci.github.io/bioinfo-combio/scatac.html" TargetMode="External" /><Relationship Type="http://schemas.openxmlformats.org/officeDocument/2006/relationships/hyperlink" Id="rId499"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3" Target="https://macs3-project.github.io/MACS/" TargetMode="External" /><Relationship Type="http://schemas.openxmlformats.org/officeDocument/2006/relationships/hyperlink" Id="rId640"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5" Target="https://meme-suite.org/meme/" TargetMode="External" /><Relationship Type="http://schemas.openxmlformats.org/officeDocument/2006/relationships/hyperlink" Id="rId688" Target="https://meme-suite.org/meme/doc/centrimo.html" TargetMode="External" /><Relationship Type="http://schemas.openxmlformats.org/officeDocument/2006/relationships/hyperlink" Id="rId687"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3" Target="https://mojaveazure.github.io/seurat-disk/articles/convert-anndata.html" TargetMode="External" /><Relationship Type="http://schemas.openxmlformats.org/officeDocument/2006/relationships/hyperlink" Id="rId651"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6" Target="https://nf-co.re/cutandrun/3.2.1" TargetMode="External" /><Relationship Type="http://schemas.openxmlformats.org/officeDocument/2006/relationships/hyperlink" Id="rId447"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50" Target="https://people.math.umass.edu/~aronow/TumorDecon" TargetMode="External" /><Relationship Type="http://schemas.openxmlformats.org/officeDocument/2006/relationships/hyperlink" Id="rId909" Target="https://pubmed.ncbi.nlm.nih.gov/20513432/" TargetMode="External" /><Relationship Type="http://schemas.openxmlformats.org/officeDocument/2006/relationships/hyperlink" Id="rId901" Target="https://pubmed.ncbi.nlm.nih.gov/26819470/" TargetMode="External" /><Relationship Type="http://schemas.openxmlformats.org/officeDocument/2006/relationships/hyperlink" Id="rId936" Target="https://pubmed.ncbi.nlm.nih.gov/28263959/" TargetMode="External" /><Relationship Type="http://schemas.openxmlformats.org/officeDocument/2006/relationships/hyperlink" Id="rId930" Target="https://pubmed.ncbi.nlm.nih.gov/30954475/" TargetMode="External" /><Relationship Type="http://schemas.openxmlformats.org/officeDocument/2006/relationships/hyperlink" Id="rId964" Target="https://pubmed.ncbi.nlm.nih.gov/30954476/" TargetMode="External" /><Relationship Type="http://schemas.openxmlformats.org/officeDocument/2006/relationships/hyperlink" Id="rId671" Target="https://pypi.org/project/MACS2/" TargetMode="External" /><Relationship Type="http://schemas.openxmlformats.org/officeDocument/2006/relationships/hyperlink" Id="rId452" Target="https://pypi.org/project/TumorDecon/" TargetMode="External" /><Relationship Type="http://schemas.openxmlformats.org/officeDocument/2006/relationships/hyperlink" Id="rId497"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9" Target="https://reggenlab.github.io/DFilter/tutorial.html" TargetMode="External" /><Relationship Type="http://schemas.openxmlformats.org/officeDocument/2006/relationships/hyperlink" Id="rId835" Target="https://reimagineehr.utah.edu/innovations/garde/" TargetMode="External" /><Relationship Type="http://schemas.openxmlformats.org/officeDocument/2006/relationships/hyperlink" Id="rId729"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4" Target="https://run.opencravat.org/webapps/variantreport/index.html?chrom=chr11&amp;pos=48123823&amp;ref_base=A&amp;alt_base=C" TargetMode="External" /><Relationship Type="http://schemas.openxmlformats.org/officeDocument/2006/relationships/hyperlink" Id="rId435"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8" Target="https://satijalab.org/seurat/" TargetMode="External" /><Relationship Type="http://schemas.openxmlformats.org/officeDocument/2006/relationships/hyperlink" Id="rId525" Target="https://satijalab.org/seurat/articles/spatial_vignette.html" TargetMode="External" /><Relationship Type="http://schemas.openxmlformats.org/officeDocument/2006/relationships/hyperlink" Id="rId439" Target="https://scanpy.readthedocs.io/en/stable/" TargetMode="External" /><Relationship Type="http://schemas.openxmlformats.org/officeDocument/2006/relationships/hyperlink" Id="rId762"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3" Target="https://spatialge.moffitt.org/" TargetMode="External" /><Relationship Type="http://schemas.openxmlformats.org/officeDocument/2006/relationships/hyperlink" Id="rId488" Target="https://squidpy.readthedocs.io/en/stable/" TargetMode="External" /><Relationship Type="http://schemas.openxmlformats.org/officeDocument/2006/relationships/hyperlink" Id="rId638" Target="https://stuartlab.org/signac/" TargetMode="External" /><Relationship Type="http://schemas.openxmlformats.org/officeDocument/2006/relationships/hyperlink" Id="rId656" Target="https://stuartlab.org/signac/articles/pbmc_vignette.html" TargetMode="External" /><Relationship Type="http://schemas.openxmlformats.org/officeDocument/2006/relationships/hyperlink" Id="rId436" Target="https://support.10xgenomics.com/single-cell-gene-expression/software/pipelines/latest/what-is-cell-ranger" TargetMode="External" /><Relationship Type="http://schemas.openxmlformats.org/officeDocument/2006/relationships/hyperlink" Id="rId495" Target="https://support.10xgenomics.com/spatial-gene-expression/software/visualization/latest/what-is-loupe-browser" TargetMode="External" /><Relationship Type="http://schemas.openxmlformats.org/officeDocument/2006/relationships/hyperlink" Id="rId460"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9" Target="https://training.galaxyproject.org/training-material/topics/epigenetics/tutorials/atac-seq/slides.html#1" TargetMode="External" /><Relationship Type="http://schemas.openxmlformats.org/officeDocument/2006/relationships/hyperlink" Id="rId602" Target="https://training.galaxyproject.org/training-material/topics/epigenetics/tutorials/atac-seq/tutorial.html" TargetMode="External" /><Relationship Type="http://schemas.openxmlformats.org/officeDocument/2006/relationships/hyperlink" Id="rId816"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5" Target="https://training.galaxyproject.org/training-material/topics/single-cell/tutorials/scatac-preprocessing-tenx/tutorial.html" TargetMode="External" /><Relationship Type="http://schemas.openxmlformats.org/officeDocument/2006/relationships/hyperlink" Id="rId850"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3" Target="https://www.10xgenomics.com/products/single-cell-atac" TargetMode="External" /><Relationship Type="http://schemas.openxmlformats.org/officeDocument/2006/relationships/hyperlink" Id="rId477" Target="https://www.10xgenomics.com/resources/analysis-guides/integrating-single-cell-and-visium-spatial-gene-expression-data" TargetMode="External" /><Relationship Type="http://schemas.openxmlformats.org/officeDocument/2006/relationships/hyperlink" Id="rId482"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7"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4"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2"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3" Target="https://www.bioconductor.org/packages/release/bioc/html/limma.html" TargetMode="External" /><Relationship Type="http://schemas.openxmlformats.org/officeDocument/2006/relationships/hyperlink" Id="rId811" Target="https://www.bioconductor.org/packages/release/bioc/html/methylKit.html" TargetMode="External" /><Relationship Type="http://schemas.openxmlformats.org/officeDocument/2006/relationships/hyperlink" Id="rId775" Target="https://www.bioconductor.org/packages/release/bioc/vignettes/DESeq2/inst/doc/DESeq2.html" TargetMode="External" /><Relationship Type="http://schemas.openxmlformats.org/officeDocument/2006/relationships/hyperlink" Id="rId806"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8" Target="https://www.bioinformatics.babraham.ac.uk/projects/seqmonk/" TargetMode="External" /><Relationship Type="http://schemas.openxmlformats.org/officeDocument/2006/relationships/hyperlink" Id="rId804" Target="https://www.bioinformatics.babraham.ac.uk/projects/trim_galore/" TargetMode="External" /><Relationship Type="http://schemas.openxmlformats.org/officeDocument/2006/relationships/hyperlink" Id="rId470"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6"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2" Target="https://www.encodeproject.org/pipelines/" TargetMode="External" /><Relationship Type="http://schemas.openxmlformats.org/officeDocument/2006/relationships/hyperlink" Id="rId705"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4" Target="https://www.kallistobus.tools/" TargetMode="External" /><Relationship Type="http://schemas.openxmlformats.org/officeDocument/2006/relationships/hyperlink" Id="rId857" Target="https://www.linkedin.com/in/cailin-jordan-3297b7199/" TargetMode="External" /><Relationship Type="http://schemas.openxmlformats.org/officeDocument/2006/relationships/hyperlink" Id="rId859" Target="https://www.linkedin.com/in/claire-mills-dds-50883553" TargetMode="External" /><Relationship Type="http://schemas.openxmlformats.org/officeDocument/2006/relationships/hyperlink" Id="rId860" Target="https://www.linkedin.com/in/jacob-greene-890aa318a/" TargetMode="External" /><Relationship Type="http://schemas.openxmlformats.org/officeDocument/2006/relationships/hyperlink" Id="rId887" Target="https://www.nature.com/articles/nbt.3519" TargetMode="External" /><Relationship Type="http://schemas.openxmlformats.org/officeDocument/2006/relationships/hyperlink" Id="rId977" Target="https://www.nature.com/articles/ncomms14049" TargetMode="External" /><Relationship Type="http://schemas.openxmlformats.org/officeDocument/2006/relationships/hyperlink" Id="rId921" Target="https://www.nature.com/articles/nmeth.1923" TargetMode="External" /><Relationship Type="http://schemas.openxmlformats.org/officeDocument/2006/relationships/hyperlink" Id="rId916" Target="https://www.nature.com/articles/nmeth.3317" TargetMode="External" /><Relationship Type="http://schemas.openxmlformats.org/officeDocument/2006/relationships/hyperlink" Id="rId944" Target="https://www.nature.com/articles/nmeth.4401" TargetMode="External" /><Relationship Type="http://schemas.openxmlformats.org/officeDocument/2006/relationships/hyperlink" Id="rId721" Target="https://www.nature.com/articles/nprot.2018.015" TargetMode="External" /><Relationship Type="http://schemas.openxmlformats.org/officeDocument/2006/relationships/hyperlink" Id="rId731" Target="https://www.nature.com/articles/s41467-019-09982-5" TargetMode="External" /><Relationship Type="http://schemas.openxmlformats.org/officeDocument/2006/relationships/hyperlink" Id="rId659" Target="https://www.nature.com/articles/s41467-021-21583-9" TargetMode="External" /><Relationship Type="http://schemas.openxmlformats.org/officeDocument/2006/relationships/hyperlink" Id="rId739" Target="https://www.nature.com/articles/s41467-023-41666-z" TargetMode="External" /><Relationship Type="http://schemas.openxmlformats.org/officeDocument/2006/relationships/hyperlink" Id="rId851" Target="https://www.nature.com/articles/s41587-020-0546-8" TargetMode="External" /><Relationship Type="http://schemas.openxmlformats.org/officeDocument/2006/relationships/hyperlink" Id="rId737" Target="https://www.nature.com/articles/s41588-021-00941-9" TargetMode="External" /><Relationship Type="http://schemas.openxmlformats.org/officeDocument/2006/relationships/hyperlink" Id="rId463" Target="https://www.nature.com/articles/s41592-019-0654-x" TargetMode="External" /><Relationship Type="http://schemas.openxmlformats.org/officeDocument/2006/relationships/hyperlink" Id="rId732" Target="https://www.nature.com/articles/s41596-020-0373-x" TargetMode="External" /><Relationship Type="http://schemas.openxmlformats.org/officeDocument/2006/relationships/hyperlink" Id="rId733"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4"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2"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5"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5" Target="https://www.protocols.io/view/3xflag-patn5-protein-purification-and-meds-loading-j8nlke4e5l5r/v1" TargetMode="External" /><Relationship Type="http://schemas.openxmlformats.org/officeDocument/2006/relationships/hyperlink" Id="rId740" Target="https://www.protocols.io/view/autocut-amp-tag-streamlined-genome-wide-profiling-14egn819qg5d/v1" TargetMode="External" /><Relationship Type="http://schemas.openxmlformats.org/officeDocument/2006/relationships/hyperlink" Id="rId726" Target="https://www.protocols.io/view/autocut-run-genome-wide-profiling-of-chromatin-pro-6qpvre6zblmk/v1" TargetMode="External" /><Relationship Type="http://schemas.openxmlformats.org/officeDocument/2006/relationships/hyperlink" Id="rId734" Target="https://www.protocols.io/view/bench-top-cut-amp-tag-kqdg34qdpl25/v3" TargetMode="External" /><Relationship Type="http://schemas.openxmlformats.org/officeDocument/2006/relationships/hyperlink" Id="rId723" Target="https://www.protocols.io/view/cut-amp-run-targeted-in-situ-genome-wide-profiling-14egnr4ql5dy/v3" TargetMode="External" /><Relationship Type="http://schemas.openxmlformats.org/officeDocument/2006/relationships/hyperlink" Id="rId750" Target="https://www.protocols.io/view/cut-amp-tag-data-processing-and-analysis-tutorial-e6nvw93x7gmk/v1" TargetMode="External" /><Relationship Type="http://schemas.openxmlformats.org/officeDocument/2006/relationships/hyperlink" Id="rId744" Target="https://www.protocols.io/view/cut-amp-tag-direct-for-whole-cells-with-cutac-x54v9mkmzg3e/v4" TargetMode="External" /><Relationship Type="http://schemas.openxmlformats.org/officeDocument/2006/relationships/hyperlink" Id="rId724" Target="https://www.protocols.io/view/cut-run-with-drosophila-tissues-14egnx28pl5d/v1" TargetMode="External" /><Relationship Type="http://schemas.openxmlformats.org/officeDocument/2006/relationships/hyperlink" Id="rId736"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6"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30" Target="https://www.scrna-tools.org/table" TargetMode="External" /><Relationship Type="http://schemas.openxmlformats.org/officeDocument/2006/relationships/hyperlink" Id="rId458"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8" Target="https://www.youtube.com/watch?v=ufUVMHLDa00" TargetMode="External" /><Relationship Type="http://schemas.openxmlformats.org/officeDocument/2006/relationships/hyperlink" Id="rId507" Target="https://xzhoulab.github.io/SPARK/" TargetMode="External" /><Relationship Type="http://schemas.openxmlformats.org/officeDocument/2006/relationships/hyperlink" Id="rId862" Target="https://yezhengstat.github.io/" TargetMode="External" /><Relationship Type="http://schemas.openxmlformats.org/officeDocument/2006/relationships/hyperlink" Id="rId709" Target="https://yezhengstat.github.io/CUTTag_tutorial/" TargetMode="External" /><Relationship Type="http://schemas.openxmlformats.org/officeDocument/2006/relationships/hyperlink" Id="rId674" Target="https://zanglab.github.io/SICER2/" TargetMode="External" /><Relationship Type="http://schemas.openxmlformats.org/officeDocument/2006/relationships/hyperlink" Id="rId830"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2024-05-14T14:08:20Z</dcterms:created>
  <dcterms:modified xsi:type="dcterms:W3CDTF">2024-05-14T14:08:20Z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May,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